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6ED9B" w14:textId="77777777" w:rsidR="00AC6287" w:rsidRPr="003208CA" w:rsidRDefault="00AC6287" w:rsidP="00AC6287">
      <w:pPr>
        <w:pStyle w:val="ASDANparagraph"/>
      </w:pPr>
      <w:r w:rsidRPr="003208CA">
        <w:rPr>
          <w:highlight w:val="cyan"/>
        </w:rPr>
        <w:t xml:space="preserve">All highlighted text in this template is provided as guidance for the </w:t>
      </w:r>
      <w:r>
        <w:rPr>
          <w:highlight w:val="cyan"/>
        </w:rPr>
        <w:t>IQA</w:t>
      </w:r>
      <w:r w:rsidRPr="003208CA">
        <w:rPr>
          <w:highlight w:val="cyan"/>
        </w:rPr>
        <w:t>. Please delete and replace with relevant data.</w:t>
      </w:r>
    </w:p>
    <w:p w14:paraId="71441BF5" w14:textId="070910A8" w:rsidR="004E2141" w:rsidRDefault="004E2141" w:rsidP="004E2141">
      <w:pPr>
        <w:pStyle w:val="ASDANparagraph"/>
      </w:pPr>
      <w:r>
        <w:t xml:space="preserve">Please complete this checklist and declaration for samples for </w:t>
      </w:r>
      <w:r w:rsidR="000105A6">
        <w:t>external quality assurance (</w:t>
      </w:r>
      <w:r>
        <w:t>EQA</w:t>
      </w:r>
      <w:r w:rsidR="000105A6">
        <w:t>)</w:t>
      </w:r>
      <w:r>
        <w:t xml:space="preserve"> submitted both digitally and hard copy </w:t>
      </w:r>
      <w:r w:rsidR="000105A6">
        <w:t>(</w:t>
      </w:r>
      <w:proofErr w:type="spellStart"/>
      <w:r w:rsidR="000105A6">
        <w:t>eg</w:t>
      </w:r>
      <w:proofErr w:type="spellEnd"/>
      <w:r>
        <w:t xml:space="preserve"> by post</w:t>
      </w:r>
      <w:r w:rsidR="000105A6">
        <w:t>)</w:t>
      </w:r>
      <w:r>
        <w:t xml:space="preserve">. Only one EQA sample checklist is required for EQA activity. </w:t>
      </w:r>
    </w:p>
    <w:p w14:paraId="5CF16DDA" w14:textId="77777777" w:rsidR="004E2141" w:rsidRPr="000105A6" w:rsidRDefault="004E2141" w:rsidP="004E2141">
      <w:pPr>
        <w:pStyle w:val="ASDANparagraph"/>
        <w:rPr>
          <w:b/>
          <w:bCs/>
        </w:rPr>
      </w:pPr>
      <w:r w:rsidRPr="000105A6">
        <w:rPr>
          <w:b/>
          <w:bCs/>
        </w:rPr>
        <w:t xml:space="preserve">Submitting samples digitally: </w:t>
      </w:r>
    </w:p>
    <w:p w14:paraId="35103B1C" w14:textId="772921B0" w:rsidR="004E2141" w:rsidRDefault="004E2141" w:rsidP="000105A6">
      <w:pPr>
        <w:pStyle w:val="ASDANbullets"/>
      </w:pPr>
      <w:r>
        <w:t xml:space="preserve">Ensure that digital learner portfolios are well </w:t>
      </w:r>
      <w:proofErr w:type="spellStart"/>
      <w:r>
        <w:t>organised</w:t>
      </w:r>
      <w:proofErr w:type="spellEnd"/>
      <w:r>
        <w:t xml:space="preserve"> and that all digital evidence is clearly and accurately cross-referenced to the relevant assessment criteria. For example: </w:t>
      </w:r>
      <w:proofErr w:type="spellStart"/>
      <w:r>
        <w:t>centre</w:t>
      </w:r>
      <w:proofErr w:type="spellEnd"/>
      <w:r>
        <w:t xml:space="preserve"> folder</w:t>
      </w:r>
      <w:r w:rsidR="000105A6">
        <w:t>;</w:t>
      </w:r>
      <w:r>
        <w:t xml:space="preserve"> folder per learner</w:t>
      </w:r>
      <w:r w:rsidR="000105A6">
        <w:t>;</w:t>
      </w:r>
      <w:r>
        <w:t xml:space="preserve"> folder per unit</w:t>
      </w:r>
      <w:r w:rsidR="000105A6">
        <w:t>;</w:t>
      </w:r>
      <w:r>
        <w:t xml:space="preserve"> assessment checklist including links to each referenced piece of digital evidence</w:t>
      </w:r>
      <w:r w:rsidR="000105A6">
        <w:t>;</w:t>
      </w:r>
      <w:r>
        <w:t xml:space="preserve"> and evidence files with learner name, unit title and assessment criterion referenced in filename. </w:t>
      </w:r>
    </w:p>
    <w:p w14:paraId="1E184485" w14:textId="323CE9B4" w:rsidR="004E2141" w:rsidRDefault="004E2141" w:rsidP="004E2141">
      <w:pPr>
        <w:pStyle w:val="ASDANbullets"/>
      </w:pPr>
      <w:r>
        <w:t>Include a folder</w:t>
      </w:r>
      <w:r w:rsidR="000105A6">
        <w:t xml:space="preserve"> titled</w:t>
      </w:r>
      <w:r>
        <w:t xml:space="preserve"> Internal Quality Assurance and save all records of IQA activities in this folder, including: EQA sample </w:t>
      </w:r>
      <w:proofErr w:type="spellStart"/>
      <w:r>
        <w:t>centre</w:t>
      </w:r>
      <w:proofErr w:type="spellEnd"/>
      <w:r>
        <w:t xml:space="preserve"> checklist, IQA sampling plan, pre-delivery IQA </w:t>
      </w:r>
      <w:r w:rsidR="000105A6">
        <w:t>check</w:t>
      </w:r>
      <w:r>
        <w:t>, IQA</w:t>
      </w:r>
      <w:r w:rsidR="000105A6">
        <w:t xml:space="preserve"> feedback reports on</w:t>
      </w:r>
      <w:r>
        <w:t xml:space="preserve"> sampling of assessed work, </w:t>
      </w:r>
      <w:r w:rsidR="000105A6">
        <w:t xml:space="preserve">internal </w:t>
      </w:r>
      <w:proofErr w:type="spellStart"/>
      <w:r>
        <w:t>standardisation</w:t>
      </w:r>
      <w:proofErr w:type="spellEnd"/>
      <w:r>
        <w:t xml:space="preserve"> meeting/activity reports</w:t>
      </w:r>
    </w:p>
    <w:p w14:paraId="7BC00730" w14:textId="77777777" w:rsidR="000105A6" w:rsidRPr="000105A6" w:rsidRDefault="004E2141" w:rsidP="004E2141">
      <w:pPr>
        <w:pStyle w:val="ASDANparagraph"/>
        <w:rPr>
          <w:b/>
          <w:bCs/>
        </w:rPr>
      </w:pPr>
      <w:r w:rsidRPr="000105A6">
        <w:rPr>
          <w:b/>
          <w:bCs/>
        </w:rPr>
        <w:t xml:space="preserve">Submitting hard copy samples by post:  </w:t>
      </w:r>
    </w:p>
    <w:p w14:paraId="17F8DE38" w14:textId="37135566" w:rsidR="004E2141" w:rsidRDefault="004E2141" w:rsidP="000105A6">
      <w:pPr>
        <w:pStyle w:val="ASDANbullets"/>
      </w:pPr>
      <w:r>
        <w:t xml:space="preserve">Complete this sheet and place it at the front/top of the submission before securely packaging the sample for EQA. </w:t>
      </w:r>
    </w:p>
    <w:p w14:paraId="4171C709" w14:textId="21BBE714" w:rsidR="004E2141" w:rsidRDefault="004E2141" w:rsidP="000105A6">
      <w:pPr>
        <w:pStyle w:val="ASDANbullets"/>
      </w:pPr>
      <w:r>
        <w:t>Do not send ring binders or folders. Use plastic wallets or treasury tags to ensure that all evidence for each learner is properly secured and remains together in the correct order. Loose leaf pages should not be submitted.</w:t>
      </w:r>
    </w:p>
    <w:p w14:paraId="6C29A011" w14:textId="176CE004" w:rsidR="004E2141" w:rsidRPr="003208CA" w:rsidRDefault="004E2141" w:rsidP="000105A6">
      <w:pPr>
        <w:pStyle w:val="ASDANbullets"/>
      </w:pPr>
      <w:r>
        <w:t>Samples for external moderation must be securely packaged and sent to the external quality assurer (EQA), by courier or recorded delivery, by the required deadline. All samples should be tracked and signed for on delivery.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64"/>
        <w:gridCol w:w="7564"/>
      </w:tblGrid>
      <w:tr w:rsidR="000105A6" w:rsidRPr="003208CA" w14:paraId="6E3F7F59" w14:textId="77777777" w:rsidTr="000105A6">
        <w:trPr>
          <w:trHeight w:val="454"/>
        </w:trPr>
        <w:tc>
          <w:tcPr>
            <w:tcW w:w="2500" w:type="pct"/>
            <w:vAlign w:val="center"/>
          </w:tcPr>
          <w:p w14:paraId="05C7B015" w14:textId="77777777" w:rsidR="000105A6" w:rsidRPr="003208CA" w:rsidRDefault="000105A6" w:rsidP="003208CA">
            <w:pPr>
              <w:pStyle w:val="ASDANparagraph"/>
            </w:pPr>
            <w:r>
              <w:t>Centre name:</w:t>
            </w:r>
          </w:p>
        </w:tc>
        <w:tc>
          <w:tcPr>
            <w:tcW w:w="2500" w:type="pct"/>
            <w:vAlign w:val="center"/>
          </w:tcPr>
          <w:p w14:paraId="712D3462" w14:textId="276948EF" w:rsidR="000105A6" w:rsidRPr="003208CA" w:rsidRDefault="000105A6" w:rsidP="003208CA">
            <w:pPr>
              <w:pStyle w:val="ASDANparagraph"/>
            </w:pPr>
            <w:r>
              <w:t>Centre number:</w:t>
            </w:r>
          </w:p>
        </w:tc>
      </w:tr>
      <w:tr w:rsidR="000105A6" w:rsidRPr="003208CA" w14:paraId="025C17A1" w14:textId="77777777" w:rsidTr="000105A6">
        <w:trPr>
          <w:trHeight w:val="454"/>
        </w:trPr>
        <w:tc>
          <w:tcPr>
            <w:tcW w:w="2500" w:type="pct"/>
            <w:vAlign w:val="center"/>
          </w:tcPr>
          <w:p w14:paraId="01C70FE6" w14:textId="77777777" w:rsidR="000105A6" w:rsidRPr="003208CA" w:rsidRDefault="000105A6" w:rsidP="003208CA">
            <w:pPr>
              <w:pStyle w:val="ASDANparagraph"/>
            </w:pPr>
            <w:r w:rsidRPr="003208CA">
              <w:t>ASDAN qualification:  </w:t>
            </w:r>
          </w:p>
        </w:tc>
        <w:tc>
          <w:tcPr>
            <w:tcW w:w="2500" w:type="pct"/>
            <w:vAlign w:val="center"/>
          </w:tcPr>
          <w:p w14:paraId="2BDAC248" w14:textId="4349B919" w:rsidR="000105A6" w:rsidRPr="003208CA" w:rsidRDefault="000105A6" w:rsidP="003208CA">
            <w:pPr>
              <w:pStyle w:val="ASDANparagraph"/>
            </w:pPr>
            <w:r>
              <w:t>Cohort name:</w:t>
            </w:r>
          </w:p>
        </w:tc>
      </w:tr>
      <w:tr w:rsidR="000105A6" w:rsidRPr="003208CA" w14:paraId="51F3CC7C" w14:textId="77777777" w:rsidTr="000105A6">
        <w:trPr>
          <w:trHeight w:val="454"/>
        </w:trPr>
        <w:tc>
          <w:tcPr>
            <w:tcW w:w="2500" w:type="pct"/>
            <w:vAlign w:val="center"/>
          </w:tcPr>
          <w:p w14:paraId="77246D3F" w14:textId="1B19DEC4" w:rsidR="000105A6" w:rsidRPr="003208CA" w:rsidRDefault="000105A6" w:rsidP="003208CA">
            <w:pPr>
              <w:pStyle w:val="ASDANparagraph"/>
            </w:pPr>
            <w:r>
              <w:t>Assessor name(s):</w:t>
            </w:r>
          </w:p>
        </w:tc>
        <w:tc>
          <w:tcPr>
            <w:tcW w:w="2500" w:type="pct"/>
            <w:vAlign w:val="center"/>
          </w:tcPr>
          <w:p w14:paraId="5C0F4C6D" w14:textId="6F4E238F" w:rsidR="000105A6" w:rsidRPr="003208CA" w:rsidRDefault="000105A6" w:rsidP="003208CA">
            <w:pPr>
              <w:pStyle w:val="ASDANparagraph"/>
            </w:pPr>
            <w:r>
              <w:t>IQA name(s):</w:t>
            </w:r>
          </w:p>
        </w:tc>
      </w:tr>
      <w:tr w:rsidR="003208CA" w:rsidRPr="003208CA" w14:paraId="67EC12E2" w14:textId="77777777" w:rsidTr="00C3541E">
        <w:trPr>
          <w:trHeight w:val="454"/>
        </w:trPr>
        <w:tc>
          <w:tcPr>
            <w:tcW w:w="5000" w:type="pct"/>
            <w:gridSpan w:val="2"/>
            <w:vAlign w:val="center"/>
          </w:tcPr>
          <w:p w14:paraId="124E7BB2" w14:textId="0E7ACB11" w:rsidR="003208CA" w:rsidRPr="003208CA" w:rsidRDefault="000105A6" w:rsidP="003208CA">
            <w:pPr>
              <w:pStyle w:val="ASDANparagraph"/>
            </w:pPr>
            <w:r w:rsidRPr="000105A6">
              <w:t xml:space="preserve">Number of learner portfolios included in sample for external </w:t>
            </w:r>
            <w:r w:rsidR="00AC6287">
              <w:t>quality assurance</w:t>
            </w:r>
            <w:r w:rsidRPr="000105A6">
              <w:t>:</w:t>
            </w:r>
          </w:p>
        </w:tc>
      </w:tr>
    </w:tbl>
    <w:p w14:paraId="6ED37FD2" w14:textId="77777777" w:rsidR="003208CA" w:rsidRPr="003208CA" w:rsidRDefault="003208CA" w:rsidP="003208CA">
      <w:pPr>
        <w:pStyle w:val="ASDANparagrap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68"/>
        <w:gridCol w:w="3685"/>
        <w:gridCol w:w="4075"/>
      </w:tblGrid>
      <w:tr w:rsidR="00927D9A" w:rsidRPr="003208CA" w14:paraId="43655518" w14:textId="77777777" w:rsidTr="00927D9A">
        <w:trPr>
          <w:cantSplit/>
          <w:trHeight w:val="454"/>
          <w:tblHeader/>
        </w:trPr>
        <w:tc>
          <w:tcPr>
            <w:tcW w:w="2435" w:type="pct"/>
            <w:shd w:val="clear" w:color="auto" w:fill="CBE3F7" w:themeFill="accent6" w:themeFillTint="33"/>
            <w:vAlign w:val="center"/>
          </w:tcPr>
          <w:p w14:paraId="71DB6B14" w14:textId="3C372814" w:rsidR="00927D9A" w:rsidRPr="00AC6287" w:rsidRDefault="00927D9A" w:rsidP="00AC6287">
            <w:pPr>
              <w:pStyle w:val="ASDANparagraph"/>
              <w:rPr>
                <w:b/>
                <w:bCs/>
              </w:rPr>
            </w:pPr>
            <w:r w:rsidRPr="00AC6287">
              <w:rPr>
                <w:b/>
                <w:bCs/>
              </w:rPr>
              <w:t>Records/documents included in sample for EQA</w:t>
            </w:r>
          </w:p>
        </w:tc>
        <w:tc>
          <w:tcPr>
            <w:tcW w:w="1218" w:type="pct"/>
            <w:shd w:val="clear" w:color="auto" w:fill="CBE3F7" w:themeFill="accent6" w:themeFillTint="33"/>
            <w:vAlign w:val="center"/>
          </w:tcPr>
          <w:p w14:paraId="05FAAB58" w14:textId="4E6890D9" w:rsidR="00927D9A" w:rsidRPr="00AC6287" w:rsidRDefault="00927D9A" w:rsidP="00AC6287">
            <w:pPr>
              <w:pStyle w:val="ASDANparagraph"/>
              <w:rPr>
                <w:b/>
                <w:bCs/>
              </w:rPr>
            </w:pPr>
            <w:r w:rsidRPr="00AC6287">
              <w:rPr>
                <w:b/>
                <w:bCs/>
              </w:rPr>
              <w:t>Location/folder/filename</w:t>
            </w:r>
          </w:p>
        </w:tc>
        <w:tc>
          <w:tcPr>
            <w:tcW w:w="1347" w:type="pct"/>
            <w:shd w:val="clear" w:color="auto" w:fill="CBE3F7" w:themeFill="accent6" w:themeFillTint="33"/>
            <w:vAlign w:val="center"/>
          </w:tcPr>
          <w:p w14:paraId="7C8C0B0F" w14:textId="38213BED" w:rsidR="00927D9A" w:rsidRPr="00AC6287" w:rsidRDefault="00927D9A" w:rsidP="00AC6287">
            <w:pPr>
              <w:pStyle w:val="ASDANparagraph"/>
              <w:rPr>
                <w:b/>
                <w:bCs/>
              </w:rPr>
            </w:pPr>
            <w:r w:rsidRPr="00AC6287">
              <w:rPr>
                <w:b/>
                <w:bCs/>
              </w:rPr>
              <w:t>Centre comments</w:t>
            </w:r>
          </w:p>
        </w:tc>
      </w:tr>
      <w:tr w:rsidR="00927D9A" w:rsidRPr="003208CA" w14:paraId="3E6E9D22" w14:textId="77777777" w:rsidTr="00927D9A">
        <w:trPr>
          <w:cantSplit/>
          <w:trHeight w:val="454"/>
        </w:trPr>
        <w:tc>
          <w:tcPr>
            <w:tcW w:w="2435" w:type="pct"/>
            <w:shd w:val="clear" w:color="auto" w:fill="auto"/>
          </w:tcPr>
          <w:p w14:paraId="03912AE8" w14:textId="386CB8F4" w:rsidR="00927D9A" w:rsidRPr="003208CA" w:rsidRDefault="00927D9A" w:rsidP="00AC6287">
            <w:pPr>
              <w:pStyle w:val="ASDANparagraph"/>
            </w:pPr>
            <w:r>
              <w:t xml:space="preserve">Learner portfolios requested by ASDAN </w:t>
            </w:r>
            <w:r w:rsidRPr="00F81D14">
              <w:t>containing evidence that meets all unit requirements</w:t>
            </w:r>
            <w:r>
              <w:t xml:space="preserve"> and </w:t>
            </w:r>
            <w:r w:rsidRPr="00F81D14">
              <w:t>assessment criteria</w:t>
            </w:r>
            <w:r>
              <w:t xml:space="preserve"> </w:t>
            </w:r>
            <w:r w:rsidRPr="00927D9A">
              <w:rPr>
                <w:rFonts w:asciiTheme="minorHAnsi" w:hAnsiTheme="minorHAnsi" w:cstheme="minorBidi"/>
                <w:b/>
                <w:bCs/>
              </w:rPr>
              <w:t>(mandatory)</w:t>
            </w:r>
          </w:p>
        </w:tc>
        <w:tc>
          <w:tcPr>
            <w:tcW w:w="1218" w:type="pct"/>
          </w:tcPr>
          <w:p w14:paraId="558F9ED6" w14:textId="391E9816" w:rsidR="00927D9A" w:rsidRPr="003208CA" w:rsidRDefault="00927D9A" w:rsidP="00AC6287">
            <w:pPr>
              <w:pStyle w:val="ASDANparagraph"/>
            </w:pPr>
          </w:p>
        </w:tc>
        <w:tc>
          <w:tcPr>
            <w:tcW w:w="1347" w:type="pct"/>
          </w:tcPr>
          <w:p w14:paraId="01CD6D29" w14:textId="260C0D85" w:rsidR="00927D9A" w:rsidRPr="00AC6287" w:rsidRDefault="00927D9A" w:rsidP="00AC6287">
            <w:pPr>
              <w:pStyle w:val="ASDANparagraph"/>
              <w:rPr>
                <w:highlight w:val="cyan"/>
              </w:rPr>
            </w:pPr>
            <w:r w:rsidRPr="00AC6287">
              <w:rPr>
                <w:highlight w:val="cyan"/>
              </w:rPr>
              <w:t>Names of learners whose portfolios are included in the sample</w:t>
            </w:r>
          </w:p>
        </w:tc>
      </w:tr>
      <w:tr w:rsidR="00927D9A" w:rsidRPr="003208CA" w14:paraId="000D5B62" w14:textId="77777777" w:rsidTr="00927D9A">
        <w:trPr>
          <w:cantSplit/>
          <w:trHeight w:val="454"/>
        </w:trPr>
        <w:tc>
          <w:tcPr>
            <w:tcW w:w="2435" w:type="pct"/>
            <w:shd w:val="clear" w:color="auto" w:fill="auto"/>
          </w:tcPr>
          <w:p w14:paraId="1B777321" w14:textId="3E002C87" w:rsidR="00927D9A" w:rsidRDefault="00927D9A" w:rsidP="00AC6287">
            <w:pPr>
              <w:pStyle w:val="ASDANparagraph"/>
            </w:pPr>
            <w:r w:rsidRPr="00AF58C8">
              <w:t xml:space="preserve">All assessment records relating to the sampled cohort(s), to include: </w:t>
            </w:r>
            <w:r w:rsidRPr="00927D9A">
              <w:rPr>
                <w:rFonts w:asciiTheme="minorHAnsi" w:hAnsiTheme="minorHAnsi" w:cstheme="minorBidi"/>
                <w:b/>
                <w:bCs/>
              </w:rPr>
              <w:t>(mandatory)</w:t>
            </w:r>
          </w:p>
          <w:p w14:paraId="50887921" w14:textId="77777777" w:rsidR="00927D9A" w:rsidRDefault="00927D9A" w:rsidP="00AC6287">
            <w:pPr>
              <w:pStyle w:val="ASDANbullets"/>
            </w:pPr>
            <w:r w:rsidRPr="00AF58C8">
              <w:t>signed and dated assessment checklists/assessment tracking</w:t>
            </w:r>
          </w:p>
          <w:p w14:paraId="1E9BBAB0" w14:textId="77777777" w:rsidR="00927D9A" w:rsidRDefault="00927D9A" w:rsidP="00AC6287">
            <w:pPr>
              <w:pStyle w:val="ASDANbullets"/>
            </w:pPr>
            <w:r w:rsidRPr="00AF58C8">
              <w:t>evidence transcripts (Personal Progress</w:t>
            </w:r>
            <w:r>
              <w:t xml:space="preserve"> qualification only</w:t>
            </w:r>
            <w:r w:rsidRPr="00AF58C8">
              <w:t xml:space="preserve">) </w:t>
            </w:r>
          </w:p>
          <w:p w14:paraId="5755A14B" w14:textId="77777777" w:rsidR="00927D9A" w:rsidRDefault="00927D9A" w:rsidP="00AC6287">
            <w:pPr>
              <w:pStyle w:val="ASDANbullets"/>
            </w:pPr>
            <w:r w:rsidRPr="00AF58C8">
              <w:t>assessment grids (Personal and Social Effectiveness</w:t>
            </w:r>
            <w:r>
              <w:t xml:space="preserve"> qualification only</w:t>
            </w:r>
            <w:r w:rsidRPr="00AF58C8">
              <w:t>)</w:t>
            </w:r>
          </w:p>
          <w:p w14:paraId="5CBC6770" w14:textId="0B198C4C" w:rsidR="00927D9A" w:rsidRDefault="00927D9A" w:rsidP="00AC6287">
            <w:pPr>
              <w:pStyle w:val="ASDANbullets"/>
            </w:pPr>
            <w:r w:rsidRPr="00AF58C8">
              <w:t>assessment plans (for a minimum of three different units included in the sample)</w:t>
            </w:r>
          </w:p>
        </w:tc>
        <w:tc>
          <w:tcPr>
            <w:tcW w:w="1218" w:type="pct"/>
          </w:tcPr>
          <w:p w14:paraId="1EDCC3B4" w14:textId="77777777" w:rsidR="00927D9A" w:rsidRPr="003208CA" w:rsidRDefault="00927D9A" w:rsidP="00AC6287">
            <w:pPr>
              <w:pStyle w:val="ASDANparagraph"/>
            </w:pPr>
          </w:p>
        </w:tc>
        <w:tc>
          <w:tcPr>
            <w:tcW w:w="1347" w:type="pct"/>
          </w:tcPr>
          <w:p w14:paraId="164CA01E" w14:textId="77777777" w:rsidR="00927D9A" w:rsidRPr="003208CA" w:rsidRDefault="00927D9A" w:rsidP="00AC6287">
            <w:pPr>
              <w:pStyle w:val="ASDANparagraph"/>
            </w:pPr>
          </w:p>
        </w:tc>
      </w:tr>
      <w:tr w:rsidR="00927D9A" w:rsidRPr="003208CA" w14:paraId="6C589F3F" w14:textId="77777777" w:rsidTr="00927D9A">
        <w:trPr>
          <w:cantSplit/>
          <w:trHeight w:val="454"/>
        </w:trPr>
        <w:tc>
          <w:tcPr>
            <w:tcW w:w="2435" w:type="pct"/>
            <w:shd w:val="clear" w:color="auto" w:fill="auto"/>
          </w:tcPr>
          <w:p w14:paraId="1EE22A3D" w14:textId="0FCF04E1" w:rsidR="00927D9A" w:rsidRDefault="00927D9A" w:rsidP="00AC6287">
            <w:pPr>
              <w:pStyle w:val="ASDANparagraph"/>
              <w:rPr>
                <w:rFonts w:asciiTheme="minorHAnsi" w:hAnsiTheme="minorHAnsi" w:cstheme="minorBidi"/>
              </w:rPr>
            </w:pPr>
            <w:r w:rsidRPr="00AF58C8">
              <w:rPr>
                <w:rFonts w:asciiTheme="minorHAnsi" w:hAnsiTheme="minorHAnsi" w:cstheme="minorBidi"/>
              </w:rPr>
              <w:t xml:space="preserve">All </w:t>
            </w:r>
            <w:r>
              <w:rPr>
                <w:rFonts w:asciiTheme="minorHAnsi" w:hAnsiTheme="minorHAnsi" w:cstheme="minorBidi"/>
              </w:rPr>
              <w:t>i</w:t>
            </w:r>
            <w:r w:rsidRPr="00AF58C8">
              <w:rPr>
                <w:rFonts w:asciiTheme="minorHAnsi" w:hAnsiTheme="minorHAnsi" w:cstheme="minorBidi"/>
              </w:rPr>
              <w:t>nternal quality assurance records relating to the sampled cohort(s)</w:t>
            </w:r>
            <w:r>
              <w:rPr>
                <w:rFonts w:asciiTheme="minorHAnsi" w:hAnsiTheme="minorHAnsi" w:cstheme="minorBidi"/>
              </w:rPr>
              <w:t>,</w:t>
            </w:r>
            <w:r w:rsidRPr="00AF58C8">
              <w:rPr>
                <w:rFonts w:asciiTheme="minorHAnsi" w:hAnsiTheme="minorHAnsi" w:cstheme="minorBidi"/>
              </w:rPr>
              <w:t xml:space="preserve"> to include: </w:t>
            </w:r>
            <w:r w:rsidRPr="00927D9A">
              <w:rPr>
                <w:rFonts w:asciiTheme="minorHAnsi" w:hAnsiTheme="minorHAnsi" w:cstheme="minorBidi"/>
                <w:b/>
                <w:bCs/>
              </w:rPr>
              <w:t>(mandatory)</w:t>
            </w:r>
          </w:p>
          <w:p w14:paraId="657B2912" w14:textId="77777777" w:rsidR="00927D9A" w:rsidRDefault="00927D9A" w:rsidP="00AC6287">
            <w:pPr>
              <w:pStyle w:val="ASDANbullets"/>
            </w:pPr>
            <w:r>
              <w:t xml:space="preserve">records of </w:t>
            </w:r>
            <w:proofErr w:type="spellStart"/>
            <w:r w:rsidRPr="00AF58C8">
              <w:t>standardisation</w:t>
            </w:r>
            <w:proofErr w:type="spellEnd"/>
            <w:r>
              <w:t xml:space="preserve"> activities</w:t>
            </w:r>
          </w:p>
          <w:p w14:paraId="40E3793F" w14:textId="77777777" w:rsidR="00927D9A" w:rsidRDefault="00927D9A" w:rsidP="00AC6287">
            <w:pPr>
              <w:pStyle w:val="ASDANbullets"/>
            </w:pPr>
            <w:r w:rsidRPr="00AF58C8">
              <w:t>IQA sampling</w:t>
            </w:r>
            <w:r>
              <w:t xml:space="preserve"> plan</w:t>
            </w:r>
          </w:p>
          <w:p w14:paraId="71AF3A54" w14:textId="44440435" w:rsidR="00927D9A" w:rsidRDefault="00927D9A" w:rsidP="00AC6287">
            <w:pPr>
              <w:pStyle w:val="ASDANbullets"/>
            </w:pPr>
            <w:r>
              <w:t xml:space="preserve">pre-delivery IQA </w:t>
            </w:r>
          </w:p>
          <w:p w14:paraId="6A5D9D8D" w14:textId="4BB4CC31" w:rsidR="00927D9A" w:rsidRDefault="00927D9A" w:rsidP="00AC6287">
            <w:pPr>
              <w:pStyle w:val="ASDANbullets"/>
            </w:pPr>
            <w:r>
              <w:t xml:space="preserve">IQA </w:t>
            </w:r>
            <w:r>
              <w:t xml:space="preserve">feedback </w:t>
            </w:r>
            <w:r w:rsidRPr="00AF58C8">
              <w:t xml:space="preserve">reports </w:t>
            </w:r>
            <w:r>
              <w:t xml:space="preserve">for sampling of assessed work </w:t>
            </w:r>
            <w:r w:rsidRPr="00AF58C8">
              <w:t>(formative and summative)</w:t>
            </w:r>
          </w:p>
          <w:p w14:paraId="40FEB494" w14:textId="24721FF0" w:rsidR="00927D9A" w:rsidRPr="00AF58C8" w:rsidRDefault="00927D9A" w:rsidP="00AC6287">
            <w:pPr>
              <w:pStyle w:val="ASDANbullets"/>
            </w:pPr>
            <w:r>
              <w:t xml:space="preserve">IQA </w:t>
            </w:r>
            <w:r w:rsidRPr="00AF58C8">
              <w:t>checklists</w:t>
            </w:r>
          </w:p>
        </w:tc>
        <w:tc>
          <w:tcPr>
            <w:tcW w:w="1218" w:type="pct"/>
          </w:tcPr>
          <w:p w14:paraId="06C46222" w14:textId="77777777" w:rsidR="00927D9A" w:rsidRPr="003208CA" w:rsidRDefault="00927D9A" w:rsidP="00AC6287">
            <w:pPr>
              <w:pStyle w:val="ASDANparagraph"/>
            </w:pPr>
          </w:p>
        </w:tc>
        <w:tc>
          <w:tcPr>
            <w:tcW w:w="1347" w:type="pct"/>
          </w:tcPr>
          <w:p w14:paraId="36F56E25" w14:textId="77777777" w:rsidR="00927D9A" w:rsidRPr="003208CA" w:rsidRDefault="00927D9A" w:rsidP="00AC6287">
            <w:pPr>
              <w:pStyle w:val="ASDANparagraph"/>
            </w:pPr>
          </w:p>
        </w:tc>
      </w:tr>
      <w:tr w:rsidR="00927D9A" w:rsidRPr="003208CA" w14:paraId="2FAFD617" w14:textId="77777777" w:rsidTr="00927D9A">
        <w:trPr>
          <w:cantSplit/>
          <w:trHeight w:val="454"/>
        </w:trPr>
        <w:tc>
          <w:tcPr>
            <w:tcW w:w="2435" w:type="pct"/>
            <w:shd w:val="clear" w:color="auto" w:fill="auto"/>
          </w:tcPr>
          <w:p w14:paraId="315879DB" w14:textId="52BD2F25" w:rsidR="00927D9A" w:rsidRPr="00AF58C8" w:rsidRDefault="00927D9A" w:rsidP="00AC6287">
            <w:pPr>
              <w:pStyle w:val="ASDANparagraph"/>
              <w:rPr>
                <w:rFonts w:asciiTheme="minorHAnsi" w:hAnsiTheme="minorHAnsi" w:cstheme="minorBidi"/>
              </w:rPr>
            </w:pPr>
            <w:r w:rsidRPr="00AF58C8">
              <w:rPr>
                <w:rFonts w:asciiTheme="minorHAnsi" w:hAnsiTheme="minorHAnsi" w:cstheme="minorBidi"/>
              </w:rPr>
              <w:lastRenderedPageBreak/>
              <w:t>Records relating to reasonable adjustments and special considerations</w:t>
            </w:r>
            <w:r>
              <w:rPr>
                <w:rFonts w:asciiTheme="minorHAnsi" w:hAnsiTheme="minorHAnsi" w:cstheme="minorBidi"/>
              </w:rPr>
              <w:t xml:space="preserve"> </w:t>
            </w:r>
            <w:r w:rsidRPr="00927D9A">
              <w:rPr>
                <w:rFonts w:asciiTheme="minorHAnsi" w:hAnsiTheme="minorHAnsi" w:cstheme="minorBidi"/>
                <w:b/>
                <w:bCs/>
              </w:rPr>
              <w:t>(mandatory where used)</w:t>
            </w:r>
          </w:p>
        </w:tc>
        <w:tc>
          <w:tcPr>
            <w:tcW w:w="1218" w:type="pct"/>
          </w:tcPr>
          <w:p w14:paraId="16E191C0" w14:textId="77777777" w:rsidR="00927D9A" w:rsidRPr="003208CA" w:rsidRDefault="00927D9A" w:rsidP="00AC6287">
            <w:pPr>
              <w:pStyle w:val="ASDANparagraph"/>
            </w:pPr>
          </w:p>
        </w:tc>
        <w:tc>
          <w:tcPr>
            <w:tcW w:w="1347" w:type="pct"/>
          </w:tcPr>
          <w:p w14:paraId="66A12A6B" w14:textId="77777777" w:rsidR="00927D9A" w:rsidRPr="003208CA" w:rsidRDefault="00927D9A" w:rsidP="00AC6287">
            <w:pPr>
              <w:pStyle w:val="ASDANparagraph"/>
            </w:pPr>
          </w:p>
        </w:tc>
      </w:tr>
      <w:tr w:rsidR="00927D9A" w:rsidRPr="003208CA" w14:paraId="3D9EC043" w14:textId="77777777" w:rsidTr="00927D9A">
        <w:trPr>
          <w:cantSplit/>
          <w:trHeight w:val="454"/>
        </w:trPr>
        <w:tc>
          <w:tcPr>
            <w:tcW w:w="2435" w:type="pct"/>
            <w:shd w:val="clear" w:color="auto" w:fill="auto"/>
          </w:tcPr>
          <w:p w14:paraId="3903D180" w14:textId="3B2A76D3" w:rsidR="00927D9A" w:rsidRPr="00AF58C8" w:rsidRDefault="00927D9A" w:rsidP="00AC6287">
            <w:pPr>
              <w:pStyle w:val="ASDANparagraph"/>
              <w:rPr>
                <w:rFonts w:asciiTheme="minorHAnsi" w:hAnsiTheme="minorHAnsi" w:cstheme="minorBidi"/>
              </w:rPr>
            </w:pPr>
            <w:r w:rsidRPr="00AF58C8">
              <w:rPr>
                <w:rFonts w:asciiTheme="minorHAnsi" w:hAnsiTheme="minorHAnsi" w:cstheme="minorBidi"/>
              </w:rPr>
              <w:t xml:space="preserve">Records relating to adaptations to </w:t>
            </w:r>
            <w:r>
              <w:rPr>
                <w:rFonts w:asciiTheme="minorHAnsi" w:hAnsiTheme="minorHAnsi" w:cstheme="minorBidi"/>
              </w:rPr>
              <w:t xml:space="preserve">prescribed </w:t>
            </w:r>
            <w:r w:rsidRPr="00AF58C8">
              <w:rPr>
                <w:rFonts w:asciiTheme="minorHAnsi" w:hAnsiTheme="minorHAnsi" w:cstheme="minorBidi"/>
              </w:rPr>
              <w:t xml:space="preserve">assessment </w:t>
            </w:r>
            <w:r w:rsidRPr="00F059DA">
              <w:rPr>
                <w:rFonts w:asciiTheme="minorHAnsi" w:hAnsiTheme="minorHAnsi" w:cstheme="minorBidi"/>
              </w:rPr>
              <w:t>tasks</w:t>
            </w:r>
            <w:r>
              <w:rPr>
                <w:rFonts w:asciiTheme="minorHAnsi" w:hAnsiTheme="minorHAnsi" w:cstheme="minorBidi"/>
              </w:rPr>
              <w:t xml:space="preserve"> </w:t>
            </w:r>
            <w:r w:rsidRPr="00927D9A">
              <w:rPr>
                <w:rFonts w:asciiTheme="minorHAnsi" w:hAnsiTheme="minorHAnsi" w:cstheme="minorBidi"/>
                <w:b/>
                <w:bCs/>
              </w:rPr>
              <w:t>(mandatory where used)</w:t>
            </w:r>
          </w:p>
        </w:tc>
        <w:tc>
          <w:tcPr>
            <w:tcW w:w="1218" w:type="pct"/>
          </w:tcPr>
          <w:p w14:paraId="3BFC537C" w14:textId="77777777" w:rsidR="00927D9A" w:rsidRPr="003208CA" w:rsidRDefault="00927D9A" w:rsidP="00AC6287">
            <w:pPr>
              <w:pStyle w:val="ASDANparagraph"/>
            </w:pPr>
          </w:p>
        </w:tc>
        <w:tc>
          <w:tcPr>
            <w:tcW w:w="1347" w:type="pct"/>
          </w:tcPr>
          <w:p w14:paraId="5A1B89BF" w14:textId="77777777" w:rsidR="00927D9A" w:rsidRPr="003208CA" w:rsidRDefault="00927D9A" w:rsidP="00AC6287">
            <w:pPr>
              <w:pStyle w:val="ASDANparagraph"/>
            </w:pPr>
          </w:p>
        </w:tc>
      </w:tr>
      <w:tr w:rsidR="00927D9A" w:rsidRPr="003208CA" w14:paraId="3725E85E" w14:textId="77777777" w:rsidTr="00927D9A">
        <w:trPr>
          <w:cantSplit/>
          <w:trHeight w:val="454"/>
        </w:trPr>
        <w:tc>
          <w:tcPr>
            <w:tcW w:w="2435" w:type="pct"/>
            <w:shd w:val="clear" w:color="auto" w:fill="auto"/>
          </w:tcPr>
          <w:p w14:paraId="2145C37C" w14:textId="3E93DC9A" w:rsidR="00927D9A" w:rsidRPr="00AF58C8" w:rsidRDefault="00927D9A" w:rsidP="00AC6287">
            <w:pPr>
              <w:pStyle w:val="ASDANparagraph"/>
              <w:rPr>
                <w:rFonts w:asciiTheme="minorHAnsi" w:hAnsiTheme="minorHAnsi" w:cstheme="minorBidi"/>
              </w:rPr>
            </w:pPr>
            <w:r w:rsidRPr="00AF58C8">
              <w:rPr>
                <w:rFonts w:asciiTheme="minorHAnsi" w:hAnsiTheme="minorHAnsi" w:cstheme="minorBidi"/>
              </w:rPr>
              <w:t xml:space="preserve">Records relating to any potential, perceived or actual </w:t>
            </w:r>
            <w:r w:rsidRPr="00AA3716">
              <w:rPr>
                <w:rFonts w:asciiTheme="minorHAnsi" w:hAnsiTheme="minorHAnsi" w:cstheme="minorBidi"/>
              </w:rPr>
              <w:t>conflict of interest</w:t>
            </w:r>
            <w:r>
              <w:rPr>
                <w:rFonts w:asciiTheme="minorHAnsi" w:hAnsiTheme="minorHAnsi" w:cstheme="minorBidi"/>
              </w:rPr>
              <w:t xml:space="preserve"> (</w:t>
            </w:r>
            <w:proofErr w:type="spellStart"/>
            <w:r>
              <w:rPr>
                <w:rFonts w:asciiTheme="minorHAnsi" w:hAnsiTheme="minorHAnsi" w:cstheme="minorBidi"/>
              </w:rPr>
              <w:t>Co</w:t>
            </w:r>
            <w:r>
              <w:rPr>
                <w:rFonts w:asciiTheme="minorHAnsi" w:hAnsiTheme="minorHAnsi" w:cstheme="minorBidi"/>
              </w:rPr>
              <w:t>I</w:t>
            </w:r>
            <w:proofErr w:type="spellEnd"/>
            <w:r>
              <w:rPr>
                <w:rFonts w:asciiTheme="minorHAnsi" w:hAnsiTheme="minorHAnsi" w:cstheme="minorBidi"/>
              </w:rPr>
              <w:t xml:space="preserve">) </w:t>
            </w:r>
            <w:r w:rsidRPr="00927D9A">
              <w:rPr>
                <w:rFonts w:asciiTheme="minorHAnsi" w:hAnsiTheme="minorHAnsi" w:cstheme="minorBidi"/>
                <w:b/>
                <w:bCs/>
              </w:rPr>
              <w:t>(</w:t>
            </w:r>
            <w:r w:rsidRPr="00927D9A">
              <w:rPr>
                <w:b/>
                <w:bCs/>
              </w:rPr>
              <w:t>m</w:t>
            </w:r>
            <w:r w:rsidRPr="00927D9A">
              <w:rPr>
                <w:b/>
                <w:bCs/>
              </w:rPr>
              <w:t>andatory where identified</w:t>
            </w:r>
            <w:r w:rsidRPr="00927D9A">
              <w:rPr>
                <w:b/>
                <w:bCs/>
              </w:rPr>
              <w:t>)</w:t>
            </w:r>
          </w:p>
        </w:tc>
        <w:tc>
          <w:tcPr>
            <w:tcW w:w="1218" w:type="pct"/>
          </w:tcPr>
          <w:p w14:paraId="3B3E0312" w14:textId="77777777" w:rsidR="00927D9A" w:rsidRPr="003208CA" w:rsidRDefault="00927D9A" w:rsidP="00AC6287">
            <w:pPr>
              <w:pStyle w:val="ASDANparagraph"/>
            </w:pPr>
          </w:p>
        </w:tc>
        <w:tc>
          <w:tcPr>
            <w:tcW w:w="1347" w:type="pct"/>
          </w:tcPr>
          <w:p w14:paraId="5508AAB8" w14:textId="77777777" w:rsidR="00927D9A" w:rsidRPr="003208CA" w:rsidRDefault="00927D9A" w:rsidP="00AC6287">
            <w:pPr>
              <w:pStyle w:val="ASDANparagraph"/>
            </w:pPr>
          </w:p>
        </w:tc>
      </w:tr>
      <w:tr w:rsidR="00927D9A" w:rsidRPr="003208CA" w14:paraId="7B86AF0F" w14:textId="77777777" w:rsidTr="00927D9A">
        <w:trPr>
          <w:cantSplit/>
          <w:trHeight w:val="454"/>
        </w:trPr>
        <w:tc>
          <w:tcPr>
            <w:tcW w:w="2435" w:type="pct"/>
            <w:shd w:val="clear" w:color="auto" w:fill="auto"/>
          </w:tcPr>
          <w:p w14:paraId="344DF833" w14:textId="3371C307" w:rsidR="00927D9A" w:rsidRPr="00AF58C8" w:rsidRDefault="00927D9A" w:rsidP="00AC6287">
            <w:pPr>
              <w:pStyle w:val="ASDANparagraph"/>
              <w:rPr>
                <w:rFonts w:asciiTheme="minorHAnsi" w:hAnsiTheme="minorHAnsi" w:cstheme="minorBidi"/>
              </w:rPr>
            </w:pPr>
            <w:proofErr w:type="spellStart"/>
            <w:r>
              <w:rPr>
                <w:rFonts w:asciiTheme="minorHAnsi" w:hAnsiTheme="minorHAnsi" w:cstheme="minorBidi"/>
              </w:rPr>
              <w:t>Optional</w:t>
            </w:r>
            <w:r w:rsidRPr="00AA3716">
              <w:rPr>
                <w:rFonts w:asciiTheme="minorHAnsi" w:hAnsiTheme="minorHAnsi" w:cstheme="minorBidi"/>
              </w:rPr>
              <w:t>Additional</w:t>
            </w:r>
            <w:proofErr w:type="spellEnd"/>
            <w:r w:rsidRPr="00AA3716">
              <w:rPr>
                <w:rFonts w:asciiTheme="minorHAnsi" w:hAnsiTheme="minorHAnsi" w:cstheme="minorBidi"/>
              </w:rPr>
              <w:t xml:space="preserve"> information</w:t>
            </w:r>
            <w:r w:rsidRPr="00AF58C8">
              <w:rPr>
                <w:rFonts w:asciiTheme="minorHAnsi" w:hAnsiTheme="minorHAnsi" w:cstheme="minorBidi"/>
              </w:rPr>
              <w:t xml:space="preserve"> </w:t>
            </w:r>
            <w:r>
              <w:rPr>
                <w:rFonts w:asciiTheme="minorHAnsi" w:hAnsiTheme="minorHAnsi" w:cstheme="minorBidi"/>
              </w:rPr>
              <w:t xml:space="preserve">any </w:t>
            </w:r>
            <w:r w:rsidRPr="00AF58C8">
              <w:rPr>
                <w:rFonts w:asciiTheme="minorHAnsi" w:hAnsiTheme="minorHAnsi" w:cstheme="minorBidi"/>
              </w:rPr>
              <w:t xml:space="preserve">supporting details the </w:t>
            </w:r>
            <w:proofErr w:type="spellStart"/>
            <w:r w:rsidRPr="00AF58C8">
              <w:rPr>
                <w:rFonts w:asciiTheme="minorHAnsi" w:hAnsiTheme="minorHAnsi" w:cstheme="minorBidi"/>
              </w:rPr>
              <w:t>centre</w:t>
            </w:r>
            <w:proofErr w:type="spellEnd"/>
            <w:r w:rsidRPr="00AF58C8">
              <w:rPr>
                <w:rFonts w:asciiTheme="minorHAnsi" w:hAnsiTheme="minorHAnsi" w:cstheme="minorBidi"/>
              </w:rPr>
              <w:t xml:space="preserve"> wishes to make the EQA aware of </w:t>
            </w:r>
            <w:r w:rsidRPr="00927D9A">
              <w:rPr>
                <w:rFonts w:asciiTheme="minorHAnsi" w:hAnsiTheme="minorHAnsi" w:cstheme="minorBidi"/>
                <w:b/>
                <w:bCs/>
              </w:rPr>
              <w:t>(optional)</w:t>
            </w:r>
          </w:p>
        </w:tc>
        <w:tc>
          <w:tcPr>
            <w:tcW w:w="1218" w:type="pct"/>
          </w:tcPr>
          <w:p w14:paraId="25CCC31B" w14:textId="77777777" w:rsidR="00927D9A" w:rsidRPr="003208CA" w:rsidRDefault="00927D9A" w:rsidP="00AC6287">
            <w:pPr>
              <w:pStyle w:val="ASDANparagraph"/>
            </w:pPr>
          </w:p>
        </w:tc>
        <w:tc>
          <w:tcPr>
            <w:tcW w:w="1347" w:type="pct"/>
          </w:tcPr>
          <w:p w14:paraId="3B65B262" w14:textId="77777777" w:rsidR="00927D9A" w:rsidRPr="003208CA" w:rsidRDefault="00927D9A" w:rsidP="00AC6287">
            <w:pPr>
              <w:pStyle w:val="ASDANparagraph"/>
            </w:pPr>
          </w:p>
        </w:tc>
      </w:tr>
    </w:tbl>
    <w:p w14:paraId="4BE6C240" w14:textId="77777777" w:rsidR="003208CA" w:rsidRDefault="003208CA" w:rsidP="00AC6287">
      <w:pPr>
        <w:pStyle w:val="ASDANparagraph"/>
        <w:rPr>
          <w:rFonts w:eastAsia="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64"/>
        <w:gridCol w:w="7564"/>
      </w:tblGrid>
      <w:tr w:rsidR="00DE1E92" w:rsidRPr="003208CA" w14:paraId="71670AF5" w14:textId="77777777" w:rsidTr="00DE1E92">
        <w:trPr>
          <w:trHeight w:val="454"/>
        </w:trPr>
        <w:tc>
          <w:tcPr>
            <w:tcW w:w="5000" w:type="pct"/>
            <w:gridSpan w:val="2"/>
            <w:shd w:val="clear" w:color="auto" w:fill="CBE3F7" w:themeFill="accent6" w:themeFillTint="33"/>
            <w:vAlign w:val="center"/>
          </w:tcPr>
          <w:p w14:paraId="2369344B" w14:textId="77777777" w:rsidR="00DE1E92" w:rsidRDefault="00DE1E92" w:rsidP="00DE1E92">
            <w:pPr>
              <w:pStyle w:val="ASDANsmallheadings"/>
            </w:pPr>
            <w:r>
              <w:t>IQA declaration</w:t>
            </w:r>
          </w:p>
          <w:p w14:paraId="20F2416F" w14:textId="6BF14ECE" w:rsidR="00DE1E92" w:rsidRDefault="00DE1E92" w:rsidP="00DE1E92">
            <w:pPr>
              <w:pStyle w:val="ASDANparagraph"/>
            </w:pPr>
            <w:r>
              <w:t xml:space="preserve">I confirm that: </w:t>
            </w:r>
          </w:p>
          <w:p w14:paraId="08C4F8DF" w14:textId="77777777" w:rsidR="00DE1E92" w:rsidRDefault="00DE1E92" w:rsidP="00DE1E92">
            <w:pPr>
              <w:pStyle w:val="ASDANbullets"/>
            </w:pPr>
            <w:r>
              <w:t>learner and unit registration and achievement details for the sampled cohort(s) are confirmed as accurate</w:t>
            </w:r>
          </w:p>
          <w:p w14:paraId="078C49AC" w14:textId="77777777" w:rsidR="00DE1E92" w:rsidRDefault="00DE1E92" w:rsidP="00DE1E92">
            <w:pPr>
              <w:pStyle w:val="ASDANbullets"/>
            </w:pPr>
            <w:r>
              <w:t>all documents/evidence noted as mandatory (above) are included in the sample submitted for EQA</w:t>
            </w:r>
          </w:p>
          <w:p w14:paraId="2BF309FA" w14:textId="77777777" w:rsidR="00DE1E92" w:rsidRDefault="00DE1E92" w:rsidP="00DE1E92">
            <w:pPr>
              <w:pStyle w:val="ASDANbullets"/>
            </w:pPr>
            <w:r>
              <w:t>learner evidence has been verified as the original and authentic work of each learner</w:t>
            </w:r>
          </w:p>
          <w:p w14:paraId="6CAE2FA7" w14:textId="1AB07437" w:rsidR="00DE1E92" w:rsidRPr="003208CA" w:rsidRDefault="00DE1E92" w:rsidP="00DE1E92">
            <w:pPr>
              <w:pStyle w:val="ASDANbullets"/>
            </w:pPr>
            <w:r>
              <w:t>claims for funding relating to the qualifications achieved/awarded as a result of this EQA activity meet the relevant eligibility criteria</w:t>
            </w:r>
          </w:p>
        </w:tc>
      </w:tr>
      <w:tr w:rsidR="00DE1E92" w:rsidRPr="003208CA" w14:paraId="4FE47C7A" w14:textId="77777777" w:rsidTr="006A02EA">
        <w:trPr>
          <w:trHeight w:val="454"/>
        </w:trPr>
        <w:tc>
          <w:tcPr>
            <w:tcW w:w="2500" w:type="pct"/>
            <w:vAlign w:val="center"/>
          </w:tcPr>
          <w:p w14:paraId="191C4B6C" w14:textId="3D484E7B" w:rsidR="00DE1E92" w:rsidRPr="003208CA" w:rsidRDefault="00DE1E92" w:rsidP="006A02EA">
            <w:pPr>
              <w:pStyle w:val="ASDANparagraph"/>
            </w:pPr>
            <w:r>
              <w:t>IQA signature:</w:t>
            </w:r>
          </w:p>
        </w:tc>
        <w:tc>
          <w:tcPr>
            <w:tcW w:w="2500" w:type="pct"/>
            <w:vAlign w:val="center"/>
          </w:tcPr>
          <w:p w14:paraId="6D862FCB" w14:textId="2FAF4D99" w:rsidR="00DE1E92" w:rsidRPr="003208CA" w:rsidRDefault="00DE1E92" w:rsidP="006A02EA">
            <w:pPr>
              <w:pStyle w:val="ASDANparagraph"/>
            </w:pPr>
            <w:r>
              <w:t>Date:</w:t>
            </w:r>
          </w:p>
        </w:tc>
      </w:tr>
    </w:tbl>
    <w:p w14:paraId="3E220036" w14:textId="77777777" w:rsidR="00DE1E92" w:rsidRPr="003208CA" w:rsidRDefault="00DE1E92" w:rsidP="00AC6287">
      <w:pPr>
        <w:pStyle w:val="ASDANparagraph"/>
        <w:rPr>
          <w:rFonts w:eastAsia="Arial"/>
          <w:b/>
        </w:rPr>
      </w:pPr>
    </w:p>
    <w:sectPr w:rsidR="00DE1E92" w:rsidRPr="003208CA" w:rsidSect="00C4650D">
      <w:headerReference w:type="default" r:id="rId11"/>
      <w:footerReference w:type="default" r:id="rId12"/>
      <w:pgSz w:w="16840" w:h="11900" w:orient="landscape"/>
      <w:pgMar w:top="1701" w:right="851" w:bottom="2268" w:left="85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6441F" w14:textId="77777777" w:rsidR="00DF464C" w:rsidRDefault="00DF464C" w:rsidP="002568EC">
      <w:pPr>
        <w:spacing w:after="0" w:line="240" w:lineRule="auto"/>
      </w:pPr>
      <w:r>
        <w:separator/>
      </w:r>
    </w:p>
  </w:endnote>
  <w:endnote w:type="continuationSeparator" w:id="0">
    <w:p w14:paraId="3CBE5A1C" w14:textId="77777777" w:rsidR="00DF464C" w:rsidRDefault="00DF464C" w:rsidP="002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2A5B3" w14:textId="288D1B5B" w:rsidR="003208CA" w:rsidRPr="00124866" w:rsidRDefault="003208CA" w:rsidP="003208CA">
    <w:pPr>
      <w:pStyle w:val="Footer"/>
      <w:jc w:val="right"/>
      <w:rPr>
        <w:rFonts w:ascii="Arial" w:hAnsi="Arial" w:cs="Arial"/>
        <w:color w:val="727271" w:themeColor="text1" w:themeTint="BF"/>
        <w:sz w:val="22"/>
        <w:szCs w:val="22"/>
      </w:rPr>
    </w:pPr>
    <w:r w:rsidRPr="003208CA">
      <w:rPr>
        <w:rFonts w:ascii="Arial" w:hAnsi="Arial" w:cs="Arial"/>
        <w:color w:val="727271" w:themeColor="text1" w:themeTint="BF"/>
        <w:sz w:val="22"/>
        <w:szCs w:val="22"/>
      </w:rPr>
      <w:t xml:space="preserve">ASDAN </w:t>
    </w:r>
    <w:r w:rsidR="00785359">
      <w:rPr>
        <w:rFonts w:ascii="Arial" w:hAnsi="Arial" w:cs="Arial"/>
        <w:color w:val="727271" w:themeColor="text1" w:themeTint="BF"/>
        <w:sz w:val="22"/>
        <w:szCs w:val="22"/>
      </w:rPr>
      <w:t>qualifications</w:t>
    </w:r>
    <w:r>
      <w:rPr>
        <w:rFonts w:ascii="Arial" w:hAnsi="Arial" w:cs="Arial"/>
        <w:color w:val="727271" w:themeColor="text1" w:themeTint="BF"/>
        <w:sz w:val="22"/>
        <w:szCs w:val="22"/>
      </w:rPr>
      <w:t xml:space="preserve">: </w:t>
    </w:r>
    <w:r w:rsidR="00AC6287">
      <w:rPr>
        <w:rFonts w:ascii="Arial" w:hAnsi="Arial" w:cs="Arial"/>
        <w:color w:val="727271" w:themeColor="text1" w:themeTint="BF"/>
        <w:sz w:val="22"/>
        <w:szCs w:val="22"/>
      </w:rPr>
      <w:t xml:space="preserve">EQA sample </w:t>
    </w:r>
    <w:proofErr w:type="spellStart"/>
    <w:r w:rsidR="00AC6287">
      <w:rPr>
        <w:rFonts w:ascii="Arial" w:hAnsi="Arial" w:cs="Arial"/>
        <w:color w:val="727271" w:themeColor="text1" w:themeTint="BF"/>
        <w:sz w:val="22"/>
        <w:szCs w:val="22"/>
      </w:rPr>
      <w:t>centre</w:t>
    </w:r>
    <w:proofErr w:type="spellEnd"/>
    <w:r w:rsidR="00AC6287">
      <w:rPr>
        <w:rFonts w:ascii="Arial" w:hAnsi="Arial" w:cs="Arial"/>
        <w:color w:val="727271" w:themeColor="text1" w:themeTint="BF"/>
        <w:sz w:val="22"/>
        <w:szCs w:val="22"/>
      </w:rPr>
      <w:t xml:space="preserve"> checklist (with guidance)</w:t>
    </w:r>
    <w:r>
      <w:rPr>
        <w:rFonts w:ascii="Arial" w:hAnsi="Arial" w:cs="Arial"/>
        <w:color w:val="727271" w:themeColor="text1" w:themeTint="BF"/>
        <w:sz w:val="22"/>
        <w:szCs w:val="22"/>
      </w:rPr>
      <w:t xml:space="preserve"> | </w:t>
    </w:r>
    <w:r w:rsidRPr="003208CA">
      <w:rPr>
        <w:rFonts w:ascii="Arial" w:hAnsi="Arial" w:cs="Arial"/>
        <w:color w:val="727271" w:themeColor="text1" w:themeTint="BF"/>
        <w:sz w:val="22"/>
        <w:szCs w:val="22"/>
      </w:rPr>
      <w:t>© ASDAN September 2024</w:t>
    </w:r>
    <w:r w:rsidR="00124866" w:rsidRPr="0088093A">
      <w:rPr>
        <w:rFonts w:ascii="Arial" w:hAnsi="Arial" w:cs="Arial"/>
        <w:noProof/>
        <w:color w:val="727271" w:themeColor="text1" w:themeTint="BF"/>
        <w:sz w:val="22"/>
        <w:szCs w:val="22"/>
      </w:rPr>
      <w:drawing>
        <wp:anchor distT="0" distB="0" distL="114300" distR="114300" simplePos="0" relativeHeight="251659264" behindDoc="1" locked="1" layoutInCell="1" allowOverlap="0" wp14:anchorId="302C2E31" wp14:editId="29F4D4E9">
          <wp:simplePos x="0" y="0"/>
          <wp:positionH relativeFrom="page">
            <wp:align>left</wp:align>
          </wp:positionH>
          <wp:positionV relativeFrom="page">
            <wp:align>bottom</wp:align>
          </wp:positionV>
          <wp:extent cx="3762000" cy="133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ooter_logo.jpg"/>
                  <pic:cNvPicPr/>
                </pic:nvPicPr>
                <pic:blipFill rotWithShape="1">
                  <a:blip r:embed="rId1">
                    <a:extLst>
                      <a:ext uri="{28A0092B-C50C-407E-A947-70E740481C1C}">
                        <a14:useLocalDpi xmlns:a14="http://schemas.microsoft.com/office/drawing/2010/main" val="0"/>
                      </a:ext>
                    </a:extLst>
                  </a:blip>
                  <a:srcRect r="50256"/>
                  <a:stretch/>
                </pic:blipFill>
                <pic:spPr bwMode="auto">
                  <a:xfrm>
                    <a:off x="0" y="0"/>
                    <a:ext cx="3762000" cy="1335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52EAD6" w14:textId="0A31BBD2" w:rsidR="002B0E30" w:rsidRPr="00124866" w:rsidRDefault="002B0E30" w:rsidP="002860B7">
    <w:pPr>
      <w:pStyle w:val="Footer"/>
      <w:jc w:val="right"/>
      <w:rPr>
        <w:rFonts w:ascii="Arial" w:hAnsi="Arial" w:cs="Arial"/>
        <w:color w:val="727271" w:themeColor="text1" w:themeTint="B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C4A28" w14:textId="77777777" w:rsidR="00DF464C" w:rsidRDefault="00DF464C" w:rsidP="002568EC">
      <w:pPr>
        <w:spacing w:after="0" w:line="240" w:lineRule="auto"/>
      </w:pPr>
      <w:r>
        <w:separator/>
      </w:r>
    </w:p>
  </w:footnote>
  <w:footnote w:type="continuationSeparator" w:id="0">
    <w:p w14:paraId="7FD496D0" w14:textId="77777777" w:rsidR="00DF464C" w:rsidRDefault="00DF464C" w:rsidP="002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B1C14" w14:textId="77777777" w:rsidR="003208CA" w:rsidRDefault="003208CA" w:rsidP="003208CA">
    <w:pPr>
      <w:pStyle w:val="Header"/>
      <w:rPr>
        <w:rFonts w:ascii="Arial" w:hAnsi="Arial"/>
        <w:color w:val="727271" w:themeColor="text1" w:themeTint="BF"/>
        <w:sz w:val="32"/>
        <w:szCs w:val="32"/>
      </w:rPr>
    </w:pPr>
    <w:r w:rsidRPr="003208CA">
      <w:rPr>
        <w:rFonts w:ascii="Arial" w:hAnsi="Arial"/>
        <w:color w:val="727271" w:themeColor="text1" w:themeTint="BF"/>
        <w:sz w:val="32"/>
        <w:szCs w:val="32"/>
      </w:rPr>
      <w:t xml:space="preserve">ASDAN </w:t>
    </w:r>
    <w:r>
      <w:rPr>
        <w:rFonts w:ascii="Arial" w:hAnsi="Arial"/>
        <w:color w:val="727271" w:themeColor="text1" w:themeTint="BF"/>
        <w:sz w:val="32"/>
        <w:szCs w:val="32"/>
      </w:rPr>
      <w:t>qualifications</w:t>
    </w:r>
  </w:p>
  <w:p w14:paraId="7E7F19A1" w14:textId="46E5982C" w:rsidR="005418CF" w:rsidRPr="003208CA" w:rsidRDefault="004E2141" w:rsidP="003208CA">
    <w:pPr>
      <w:pStyle w:val="Header"/>
    </w:pPr>
    <w:r>
      <w:rPr>
        <w:rFonts w:ascii="Arial" w:hAnsi="Arial"/>
        <w:color w:val="727271" w:themeColor="text1" w:themeTint="BF"/>
        <w:sz w:val="32"/>
        <w:szCs w:val="32"/>
      </w:rPr>
      <w:t>E</w:t>
    </w:r>
    <w:r w:rsidR="003208CA" w:rsidRPr="003208CA">
      <w:rPr>
        <w:rFonts w:ascii="Arial" w:hAnsi="Arial"/>
        <w:color w:val="727271" w:themeColor="text1" w:themeTint="BF"/>
        <w:sz w:val="32"/>
        <w:szCs w:val="32"/>
      </w:rPr>
      <w:t>QA</w:t>
    </w:r>
    <w:r w:rsidR="003208CA">
      <w:rPr>
        <w:rFonts w:ascii="Arial" w:hAnsi="Arial"/>
        <w:color w:val="727271" w:themeColor="text1" w:themeTint="BF"/>
        <w:sz w:val="32"/>
        <w:szCs w:val="32"/>
      </w:rPr>
      <w:t xml:space="preserve"> </w:t>
    </w:r>
    <w:r>
      <w:rPr>
        <w:rFonts w:ascii="Arial" w:hAnsi="Arial"/>
        <w:color w:val="727271" w:themeColor="text1" w:themeTint="BF"/>
        <w:sz w:val="32"/>
        <w:szCs w:val="32"/>
      </w:rPr>
      <w:t xml:space="preserve">sample </w:t>
    </w:r>
    <w:proofErr w:type="spellStart"/>
    <w:r>
      <w:rPr>
        <w:rFonts w:ascii="Arial" w:hAnsi="Arial"/>
        <w:color w:val="727271" w:themeColor="text1" w:themeTint="BF"/>
        <w:sz w:val="32"/>
        <w:szCs w:val="32"/>
      </w:rPr>
      <w:t>centre</w:t>
    </w:r>
    <w:proofErr w:type="spellEnd"/>
    <w:r>
      <w:rPr>
        <w:rFonts w:ascii="Arial" w:hAnsi="Arial"/>
        <w:color w:val="727271" w:themeColor="text1" w:themeTint="BF"/>
        <w:sz w:val="32"/>
        <w:szCs w:val="32"/>
      </w:rPr>
      <w:t xml:space="preserve"> checklist</w:t>
    </w:r>
    <w:r w:rsidR="00AC6287">
      <w:rPr>
        <w:rFonts w:ascii="Arial" w:hAnsi="Arial"/>
        <w:color w:val="727271" w:themeColor="text1" w:themeTint="BF"/>
        <w:sz w:val="32"/>
        <w:szCs w:val="32"/>
      </w:rPr>
      <w:t xml:space="preserve"> (with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A1F"/>
    <w:multiLevelType w:val="hybridMultilevel"/>
    <w:tmpl w:val="DF6C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018B"/>
    <w:multiLevelType w:val="hybridMultilevel"/>
    <w:tmpl w:val="A8205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D5596"/>
    <w:multiLevelType w:val="hybridMultilevel"/>
    <w:tmpl w:val="D40C768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587E58"/>
    <w:multiLevelType w:val="hybridMultilevel"/>
    <w:tmpl w:val="A6186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20393B"/>
    <w:multiLevelType w:val="hybridMultilevel"/>
    <w:tmpl w:val="9CDC5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61495"/>
    <w:multiLevelType w:val="hybridMultilevel"/>
    <w:tmpl w:val="B7B0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A19B0"/>
    <w:multiLevelType w:val="hybridMultilevel"/>
    <w:tmpl w:val="757A3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D0CA4"/>
    <w:multiLevelType w:val="hybridMultilevel"/>
    <w:tmpl w:val="3820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17C63"/>
    <w:multiLevelType w:val="hybridMultilevel"/>
    <w:tmpl w:val="73367908"/>
    <w:lvl w:ilvl="0" w:tplc="CA06C38E">
      <w:start w:val="1"/>
      <w:numFmt w:val="bullet"/>
      <w:pStyle w:val="ASDAN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E3291E"/>
    <w:multiLevelType w:val="hybridMultilevel"/>
    <w:tmpl w:val="380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4522A"/>
    <w:multiLevelType w:val="hybridMultilevel"/>
    <w:tmpl w:val="800A8860"/>
    <w:lvl w:ilvl="0" w:tplc="6C6CDD40">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221F9"/>
    <w:multiLevelType w:val="hybridMultilevel"/>
    <w:tmpl w:val="D648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934E8B"/>
    <w:multiLevelType w:val="hybridMultilevel"/>
    <w:tmpl w:val="C0BA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E57E3"/>
    <w:multiLevelType w:val="hybridMultilevel"/>
    <w:tmpl w:val="DA9E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D6585"/>
    <w:multiLevelType w:val="hybridMultilevel"/>
    <w:tmpl w:val="D08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A28CD"/>
    <w:multiLevelType w:val="hybridMultilevel"/>
    <w:tmpl w:val="0B34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6129F"/>
    <w:multiLevelType w:val="hybridMultilevel"/>
    <w:tmpl w:val="1FB2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C25340"/>
    <w:multiLevelType w:val="hybridMultilevel"/>
    <w:tmpl w:val="0E3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E6A7D"/>
    <w:multiLevelType w:val="hybridMultilevel"/>
    <w:tmpl w:val="FF2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F6EDE"/>
    <w:multiLevelType w:val="hybridMultilevel"/>
    <w:tmpl w:val="269EC7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31753"/>
    <w:multiLevelType w:val="hybridMultilevel"/>
    <w:tmpl w:val="FEA22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01842"/>
    <w:multiLevelType w:val="hybridMultilevel"/>
    <w:tmpl w:val="86701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0D4245"/>
    <w:multiLevelType w:val="hybridMultilevel"/>
    <w:tmpl w:val="310A9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391449B"/>
    <w:multiLevelType w:val="hybridMultilevel"/>
    <w:tmpl w:val="5A5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273DA"/>
    <w:multiLevelType w:val="hybridMultilevel"/>
    <w:tmpl w:val="8970FC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6543D9"/>
    <w:multiLevelType w:val="hybridMultilevel"/>
    <w:tmpl w:val="173C9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92C9B"/>
    <w:multiLevelType w:val="hybridMultilevel"/>
    <w:tmpl w:val="E5F0D5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814698">
    <w:abstractNumId w:val="17"/>
  </w:num>
  <w:num w:numId="2" w16cid:durableId="815684964">
    <w:abstractNumId w:val="19"/>
  </w:num>
  <w:num w:numId="3" w16cid:durableId="1374884650">
    <w:abstractNumId w:val="25"/>
  </w:num>
  <w:num w:numId="4" w16cid:durableId="479083381">
    <w:abstractNumId w:val="9"/>
  </w:num>
  <w:num w:numId="5" w16cid:durableId="1494293676">
    <w:abstractNumId w:val="7"/>
  </w:num>
  <w:num w:numId="6" w16cid:durableId="1250046554">
    <w:abstractNumId w:val="14"/>
  </w:num>
  <w:num w:numId="7" w16cid:durableId="1171139257">
    <w:abstractNumId w:val="23"/>
  </w:num>
  <w:num w:numId="8" w16cid:durableId="645669608">
    <w:abstractNumId w:val="18"/>
  </w:num>
  <w:num w:numId="9" w16cid:durableId="1238979095">
    <w:abstractNumId w:val="20"/>
  </w:num>
  <w:num w:numId="10" w16cid:durableId="298653564">
    <w:abstractNumId w:val="13"/>
  </w:num>
  <w:num w:numId="11" w16cid:durableId="1120760997">
    <w:abstractNumId w:val="5"/>
  </w:num>
  <w:num w:numId="12" w16cid:durableId="2088727428">
    <w:abstractNumId w:val="15"/>
  </w:num>
  <w:num w:numId="13" w16cid:durableId="1766263739">
    <w:abstractNumId w:val="4"/>
  </w:num>
  <w:num w:numId="14" w16cid:durableId="2045789780">
    <w:abstractNumId w:val="11"/>
  </w:num>
  <w:num w:numId="15" w16cid:durableId="1553886406">
    <w:abstractNumId w:val="21"/>
  </w:num>
  <w:num w:numId="16" w16cid:durableId="47337843">
    <w:abstractNumId w:val="6"/>
  </w:num>
  <w:num w:numId="17" w16cid:durableId="190068250">
    <w:abstractNumId w:val="1"/>
  </w:num>
  <w:num w:numId="18" w16cid:durableId="1457022427">
    <w:abstractNumId w:val="22"/>
  </w:num>
  <w:num w:numId="19" w16cid:durableId="400450165">
    <w:abstractNumId w:val="16"/>
  </w:num>
  <w:num w:numId="20" w16cid:durableId="2000884335">
    <w:abstractNumId w:val="8"/>
  </w:num>
  <w:num w:numId="21" w16cid:durableId="907960882">
    <w:abstractNumId w:val="3"/>
  </w:num>
  <w:num w:numId="22" w16cid:durableId="2024671098">
    <w:abstractNumId w:val="26"/>
  </w:num>
  <w:num w:numId="23" w16cid:durableId="1537624581">
    <w:abstractNumId w:val="24"/>
  </w:num>
  <w:num w:numId="24" w16cid:durableId="648290088">
    <w:abstractNumId w:val="0"/>
  </w:num>
  <w:num w:numId="25" w16cid:durableId="1961061187">
    <w:abstractNumId w:val="12"/>
  </w:num>
  <w:num w:numId="26" w16cid:durableId="24991617">
    <w:abstractNumId w:val="10"/>
  </w:num>
  <w:num w:numId="27" w16cid:durableId="74773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EC"/>
    <w:rsid w:val="00001FF6"/>
    <w:rsid w:val="000105A6"/>
    <w:rsid w:val="00027388"/>
    <w:rsid w:val="000370BF"/>
    <w:rsid w:val="0004422F"/>
    <w:rsid w:val="00124866"/>
    <w:rsid w:val="00133F3F"/>
    <w:rsid w:val="00145FFF"/>
    <w:rsid w:val="00153102"/>
    <w:rsid w:val="00173416"/>
    <w:rsid w:val="0019625C"/>
    <w:rsid w:val="001A0C88"/>
    <w:rsid w:val="002006B4"/>
    <w:rsid w:val="00210BA1"/>
    <w:rsid w:val="00215348"/>
    <w:rsid w:val="00233CDA"/>
    <w:rsid w:val="002568EC"/>
    <w:rsid w:val="002605A8"/>
    <w:rsid w:val="002860B7"/>
    <w:rsid w:val="0029709A"/>
    <w:rsid w:val="002B0E30"/>
    <w:rsid w:val="002D574C"/>
    <w:rsid w:val="002F016C"/>
    <w:rsid w:val="002F2E91"/>
    <w:rsid w:val="003078E7"/>
    <w:rsid w:val="003208CA"/>
    <w:rsid w:val="003A58D7"/>
    <w:rsid w:val="003B1889"/>
    <w:rsid w:val="003B3D3D"/>
    <w:rsid w:val="003D0A94"/>
    <w:rsid w:val="003D267D"/>
    <w:rsid w:val="00433440"/>
    <w:rsid w:val="0046418F"/>
    <w:rsid w:val="004700F5"/>
    <w:rsid w:val="00496731"/>
    <w:rsid w:val="004B480F"/>
    <w:rsid w:val="004C4427"/>
    <w:rsid w:val="004E2141"/>
    <w:rsid w:val="00532637"/>
    <w:rsid w:val="00532DBC"/>
    <w:rsid w:val="005418CF"/>
    <w:rsid w:val="005D28F6"/>
    <w:rsid w:val="005F7F2B"/>
    <w:rsid w:val="00613CB7"/>
    <w:rsid w:val="006254CF"/>
    <w:rsid w:val="0068447B"/>
    <w:rsid w:val="00686F74"/>
    <w:rsid w:val="006C0DB4"/>
    <w:rsid w:val="006F7D0B"/>
    <w:rsid w:val="006F7E4E"/>
    <w:rsid w:val="00747BDE"/>
    <w:rsid w:val="00785359"/>
    <w:rsid w:val="007C6FB9"/>
    <w:rsid w:val="007D1672"/>
    <w:rsid w:val="00830086"/>
    <w:rsid w:val="0088093A"/>
    <w:rsid w:val="008814A3"/>
    <w:rsid w:val="008B3B27"/>
    <w:rsid w:val="008F2FD0"/>
    <w:rsid w:val="008F50EC"/>
    <w:rsid w:val="008F56D0"/>
    <w:rsid w:val="00904F1E"/>
    <w:rsid w:val="00927D9A"/>
    <w:rsid w:val="00937804"/>
    <w:rsid w:val="00972599"/>
    <w:rsid w:val="00A01368"/>
    <w:rsid w:val="00A85396"/>
    <w:rsid w:val="00AB6A7D"/>
    <w:rsid w:val="00AC6287"/>
    <w:rsid w:val="00AE3B73"/>
    <w:rsid w:val="00AF7C56"/>
    <w:rsid w:val="00B05113"/>
    <w:rsid w:val="00B156DE"/>
    <w:rsid w:val="00B31DE9"/>
    <w:rsid w:val="00BB6C63"/>
    <w:rsid w:val="00BB7EE4"/>
    <w:rsid w:val="00BF0695"/>
    <w:rsid w:val="00BF08A4"/>
    <w:rsid w:val="00C1107E"/>
    <w:rsid w:val="00C4650D"/>
    <w:rsid w:val="00CB613C"/>
    <w:rsid w:val="00CD623C"/>
    <w:rsid w:val="00CE4276"/>
    <w:rsid w:val="00CF49DD"/>
    <w:rsid w:val="00D940B9"/>
    <w:rsid w:val="00DC6F32"/>
    <w:rsid w:val="00DE1E92"/>
    <w:rsid w:val="00DF2894"/>
    <w:rsid w:val="00DF464C"/>
    <w:rsid w:val="00DF6DAD"/>
    <w:rsid w:val="00E24724"/>
    <w:rsid w:val="00E325ED"/>
    <w:rsid w:val="00E53DDF"/>
    <w:rsid w:val="00E90FF5"/>
    <w:rsid w:val="00EA2B4F"/>
    <w:rsid w:val="00ED0251"/>
    <w:rsid w:val="00EF2F86"/>
    <w:rsid w:val="00F46522"/>
    <w:rsid w:val="00F77377"/>
    <w:rsid w:val="00F83F7A"/>
    <w:rsid w:val="00F91A3C"/>
    <w:rsid w:val="00FB2EFE"/>
    <w:rsid w:val="00FD4552"/>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9DBE7"/>
  <w14:defaultImageDpi w14:val="330"/>
  <w15:docId w15:val="{C1523239-AC41-44A2-B644-6C3AEFF6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68EC"/>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2568EC"/>
  </w:style>
  <w:style w:type="paragraph" w:styleId="Footer">
    <w:name w:val="footer"/>
    <w:basedOn w:val="Normal"/>
    <w:link w:val="FooterChar"/>
    <w:uiPriority w:val="99"/>
    <w:unhideWhenUsed/>
    <w:rsid w:val="002568E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2568EC"/>
  </w:style>
  <w:style w:type="paragraph" w:styleId="BalloonText">
    <w:name w:val="Balloon Text"/>
    <w:basedOn w:val="Normal"/>
    <w:link w:val="BalloonTextChar"/>
    <w:uiPriority w:val="99"/>
    <w:semiHidden/>
    <w:unhideWhenUsed/>
    <w:rsid w:val="002568EC"/>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2568EC"/>
    <w:rPr>
      <w:rFonts w:ascii="Lucida Grande" w:hAnsi="Lucida Grande" w:cs="Lucida Grande"/>
      <w:sz w:val="18"/>
      <w:szCs w:val="18"/>
    </w:rPr>
  </w:style>
  <w:style w:type="paragraph" w:styleId="ListParagraph">
    <w:name w:val="List Paragraph"/>
    <w:basedOn w:val="Normal"/>
    <w:link w:val="ListParagraphChar"/>
    <w:uiPriority w:val="34"/>
    <w:qFormat/>
    <w:rsid w:val="00BB6C63"/>
    <w:pPr>
      <w:ind w:left="720"/>
      <w:contextualSpacing/>
    </w:pPr>
  </w:style>
  <w:style w:type="character" w:styleId="Hyperlink">
    <w:name w:val="Hyperlink"/>
    <w:basedOn w:val="DefaultParagraphFont"/>
    <w:uiPriority w:val="99"/>
    <w:unhideWhenUsed/>
    <w:rsid w:val="00B31DE9"/>
    <w:rPr>
      <w:color w:val="1D71B8" w:themeColor="hyperlink"/>
      <w:u w:val="single"/>
    </w:rPr>
  </w:style>
  <w:style w:type="paragraph" w:styleId="NormalWeb">
    <w:name w:val="Normal (Web)"/>
    <w:basedOn w:val="Normal"/>
    <w:uiPriority w:val="99"/>
    <w:semiHidden/>
    <w:unhideWhenUsed/>
    <w:rsid w:val="003A58D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A58D7"/>
  </w:style>
  <w:style w:type="character" w:styleId="CommentReference">
    <w:name w:val="annotation reference"/>
    <w:basedOn w:val="DefaultParagraphFont"/>
    <w:uiPriority w:val="99"/>
    <w:semiHidden/>
    <w:unhideWhenUsed/>
    <w:rsid w:val="003A58D7"/>
    <w:rPr>
      <w:sz w:val="16"/>
      <w:szCs w:val="16"/>
    </w:rPr>
  </w:style>
  <w:style w:type="paragraph" w:styleId="CommentText">
    <w:name w:val="annotation text"/>
    <w:basedOn w:val="Normal"/>
    <w:link w:val="CommentTextChar"/>
    <w:uiPriority w:val="99"/>
    <w:semiHidden/>
    <w:unhideWhenUsed/>
    <w:rsid w:val="003A58D7"/>
    <w:pPr>
      <w:spacing w:line="240" w:lineRule="auto"/>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3A58D7"/>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8F56D0"/>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8F56D0"/>
    <w:rPr>
      <w:rFonts w:ascii="Calibri" w:eastAsia="Calibri" w:hAnsi="Calibri" w:cs="Times New Roman"/>
      <w:b/>
      <w:bCs/>
      <w:sz w:val="20"/>
      <w:szCs w:val="20"/>
      <w:lang w:val="en-GB" w:eastAsia="en-GB"/>
    </w:rPr>
  </w:style>
  <w:style w:type="character" w:styleId="UnresolvedMention">
    <w:name w:val="Unresolved Mention"/>
    <w:basedOn w:val="DefaultParagraphFont"/>
    <w:uiPriority w:val="99"/>
    <w:semiHidden/>
    <w:unhideWhenUsed/>
    <w:rsid w:val="005F7F2B"/>
    <w:rPr>
      <w:color w:val="605E5C"/>
      <w:shd w:val="clear" w:color="auto" w:fill="E1DFDD"/>
    </w:rPr>
  </w:style>
  <w:style w:type="paragraph" w:customStyle="1" w:styleId="ASDANparagraph">
    <w:name w:val="ASDAN paragraph"/>
    <w:basedOn w:val="Normal"/>
    <w:link w:val="ASDANparagraphChar"/>
    <w:qFormat/>
    <w:rsid w:val="002B0E30"/>
    <w:pPr>
      <w:spacing w:after="120"/>
    </w:pPr>
    <w:rPr>
      <w:rFonts w:ascii="Arial" w:hAnsi="Arial" w:cs="Arial"/>
      <w:sz w:val="24"/>
      <w:szCs w:val="24"/>
      <w:lang w:val="en-US"/>
    </w:rPr>
  </w:style>
  <w:style w:type="paragraph" w:customStyle="1" w:styleId="ASDANbullets">
    <w:name w:val="ASDAN bullets"/>
    <w:basedOn w:val="ListParagraph"/>
    <w:link w:val="ASDANbulletsChar"/>
    <w:qFormat/>
    <w:rsid w:val="002B0E30"/>
    <w:pPr>
      <w:numPr>
        <w:numId w:val="20"/>
      </w:numPr>
      <w:spacing w:after="120"/>
      <w:ind w:left="357" w:hanging="357"/>
    </w:pPr>
    <w:rPr>
      <w:rFonts w:ascii="Arial" w:hAnsi="Arial" w:cs="Arial"/>
      <w:sz w:val="24"/>
      <w:szCs w:val="24"/>
      <w:lang w:val="en-US"/>
    </w:rPr>
  </w:style>
  <w:style w:type="character" w:customStyle="1" w:styleId="ASDANparagraphChar">
    <w:name w:val="ASDAN paragraph Char"/>
    <w:basedOn w:val="DefaultParagraphFont"/>
    <w:link w:val="ASDANparagraph"/>
    <w:rsid w:val="002B0E30"/>
    <w:rPr>
      <w:rFonts w:ascii="Arial" w:eastAsia="Calibri" w:hAnsi="Arial" w:cs="Arial"/>
    </w:rPr>
  </w:style>
  <w:style w:type="paragraph" w:customStyle="1" w:styleId="ASDANsmallheadings">
    <w:name w:val="ASDAN small headings"/>
    <w:basedOn w:val="Normal"/>
    <w:link w:val="ASDANsmallheadingsChar"/>
    <w:qFormat/>
    <w:rsid w:val="002B0E30"/>
    <w:pPr>
      <w:spacing w:before="40" w:after="120"/>
    </w:pPr>
    <w:rPr>
      <w:rFonts w:ascii="Arial" w:hAnsi="Arial" w:cs="Arial"/>
      <w:b/>
      <w:sz w:val="28"/>
      <w:szCs w:val="28"/>
      <w:lang w:val="en-US"/>
    </w:rPr>
  </w:style>
  <w:style w:type="character" w:customStyle="1" w:styleId="ListParagraphChar">
    <w:name w:val="List Paragraph Char"/>
    <w:basedOn w:val="DefaultParagraphFont"/>
    <w:link w:val="ListParagraph"/>
    <w:uiPriority w:val="34"/>
    <w:rsid w:val="002B0E30"/>
    <w:rPr>
      <w:rFonts w:ascii="Calibri" w:eastAsia="Calibri" w:hAnsi="Calibri" w:cs="Times New Roman"/>
      <w:sz w:val="22"/>
      <w:szCs w:val="22"/>
      <w:lang w:val="en-GB"/>
    </w:rPr>
  </w:style>
  <w:style w:type="character" w:customStyle="1" w:styleId="ASDANbulletsChar">
    <w:name w:val="ASDAN bullets Char"/>
    <w:basedOn w:val="ListParagraphChar"/>
    <w:link w:val="ASDANbullets"/>
    <w:rsid w:val="002B0E30"/>
    <w:rPr>
      <w:rFonts w:ascii="Arial" w:eastAsia="Calibri" w:hAnsi="Arial" w:cs="Arial"/>
      <w:sz w:val="22"/>
      <w:szCs w:val="22"/>
      <w:lang w:val="en-GB"/>
    </w:rPr>
  </w:style>
  <w:style w:type="paragraph" w:customStyle="1" w:styleId="ASDANbigheadings">
    <w:name w:val="ASDAN big headings"/>
    <w:basedOn w:val="Normal"/>
    <w:link w:val="ASDANbigheadingsChar"/>
    <w:qFormat/>
    <w:rsid w:val="002B0E30"/>
    <w:pPr>
      <w:spacing w:before="200" w:after="120"/>
    </w:pPr>
    <w:rPr>
      <w:rFonts w:ascii="Arial" w:hAnsi="Arial" w:cs="Arial"/>
      <w:sz w:val="32"/>
      <w:szCs w:val="32"/>
      <w:lang w:val="en-US"/>
    </w:rPr>
  </w:style>
  <w:style w:type="character" w:customStyle="1" w:styleId="ASDANsmallheadingsChar">
    <w:name w:val="ASDAN small headings Char"/>
    <w:basedOn w:val="DefaultParagraphFont"/>
    <w:link w:val="ASDANsmallheadings"/>
    <w:rsid w:val="002B0E30"/>
    <w:rPr>
      <w:rFonts w:ascii="Arial" w:eastAsia="Calibri" w:hAnsi="Arial" w:cs="Arial"/>
      <w:b/>
      <w:sz w:val="28"/>
      <w:szCs w:val="28"/>
    </w:rPr>
  </w:style>
  <w:style w:type="paragraph" w:styleId="FootnoteText">
    <w:name w:val="footnote text"/>
    <w:basedOn w:val="Normal"/>
    <w:link w:val="FootnoteTextChar"/>
    <w:uiPriority w:val="99"/>
    <w:semiHidden/>
    <w:unhideWhenUsed/>
    <w:rsid w:val="00A01368"/>
    <w:pPr>
      <w:spacing w:after="0" w:line="240" w:lineRule="auto"/>
    </w:pPr>
    <w:rPr>
      <w:sz w:val="20"/>
      <w:szCs w:val="20"/>
    </w:rPr>
  </w:style>
  <w:style w:type="character" w:customStyle="1" w:styleId="ASDANbigheadingsChar">
    <w:name w:val="ASDAN big headings Char"/>
    <w:basedOn w:val="DefaultParagraphFont"/>
    <w:link w:val="ASDANbigheadings"/>
    <w:rsid w:val="002B0E30"/>
    <w:rPr>
      <w:rFonts w:ascii="Arial" w:eastAsia="Calibri" w:hAnsi="Arial" w:cs="Arial"/>
      <w:sz w:val="32"/>
      <w:szCs w:val="32"/>
    </w:rPr>
  </w:style>
  <w:style w:type="character" w:customStyle="1" w:styleId="FootnoteTextChar">
    <w:name w:val="Footnote Text Char"/>
    <w:basedOn w:val="DefaultParagraphFont"/>
    <w:link w:val="FootnoteText"/>
    <w:uiPriority w:val="99"/>
    <w:semiHidden/>
    <w:rsid w:val="00A01368"/>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A01368"/>
    <w:rPr>
      <w:vertAlign w:val="superscript"/>
    </w:rPr>
  </w:style>
  <w:style w:type="paragraph" w:customStyle="1" w:styleId="ASDANfootnotesandcaptions">
    <w:name w:val="ASDAN footnotes and captions"/>
    <w:basedOn w:val="FootnoteText"/>
    <w:link w:val="ASDANfootnotesandcaptionsChar"/>
    <w:qFormat/>
    <w:rsid w:val="00A01368"/>
    <w:rPr>
      <w:rFonts w:ascii="Arial" w:hAnsi="Arial" w:cs="Arial"/>
      <w:sz w:val="22"/>
      <w:szCs w:val="22"/>
    </w:rPr>
  </w:style>
  <w:style w:type="character" w:customStyle="1" w:styleId="ASDANfootnotesandcaptionsChar">
    <w:name w:val="ASDAN footnotes and captions Char"/>
    <w:basedOn w:val="FootnoteTextChar"/>
    <w:link w:val="ASDANfootnotesandcaptions"/>
    <w:rsid w:val="00A01368"/>
    <w:rPr>
      <w:rFonts w:ascii="Arial" w:eastAsia="Calibri" w:hAnsi="Arial" w:cs="Arial"/>
      <w:sz w:val="22"/>
      <w:szCs w:val="22"/>
      <w:lang w:val="en-GB"/>
    </w:rPr>
  </w:style>
  <w:style w:type="table" w:styleId="TableGrid">
    <w:name w:val="Table Grid"/>
    <w:basedOn w:val="TableNormal"/>
    <w:uiPriority w:val="59"/>
    <w:rsid w:val="00E90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93915">
      <w:bodyDiv w:val="1"/>
      <w:marLeft w:val="0"/>
      <w:marRight w:val="0"/>
      <w:marTop w:val="0"/>
      <w:marBottom w:val="0"/>
      <w:divBdr>
        <w:top w:val="none" w:sz="0" w:space="0" w:color="auto"/>
        <w:left w:val="none" w:sz="0" w:space="0" w:color="auto"/>
        <w:bottom w:val="none" w:sz="0" w:space="0" w:color="auto"/>
        <w:right w:val="none" w:sz="0" w:space="0" w:color="auto"/>
      </w:divBdr>
    </w:div>
    <w:div w:id="596448466">
      <w:bodyDiv w:val="1"/>
      <w:marLeft w:val="0"/>
      <w:marRight w:val="0"/>
      <w:marTop w:val="0"/>
      <w:marBottom w:val="0"/>
      <w:divBdr>
        <w:top w:val="none" w:sz="0" w:space="0" w:color="auto"/>
        <w:left w:val="none" w:sz="0" w:space="0" w:color="auto"/>
        <w:bottom w:val="none" w:sz="0" w:space="0" w:color="auto"/>
        <w:right w:val="none" w:sz="0" w:space="0" w:color="auto"/>
      </w:divBdr>
    </w:div>
    <w:div w:id="604732567">
      <w:bodyDiv w:val="1"/>
      <w:marLeft w:val="0"/>
      <w:marRight w:val="0"/>
      <w:marTop w:val="0"/>
      <w:marBottom w:val="0"/>
      <w:divBdr>
        <w:top w:val="none" w:sz="0" w:space="0" w:color="auto"/>
        <w:left w:val="none" w:sz="0" w:space="0" w:color="auto"/>
        <w:bottom w:val="none" w:sz="0" w:space="0" w:color="auto"/>
        <w:right w:val="none" w:sz="0" w:space="0" w:color="auto"/>
      </w:divBdr>
    </w:div>
    <w:div w:id="1188134180">
      <w:bodyDiv w:val="1"/>
      <w:marLeft w:val="0"/>
      <w:marRight w:val="0"/>
      <w:marTop w:val="0"/>
      <w:marBottom w:val="0"/>
      <w:divBdr>
        <w:top w:val="none" w:sz="0" w:space="0" w:color="auto"/>
        <w:left w:val="none" w:sz="0" w:space="0" w:color="auto"/>
        <w:bottom w:val="none" w:sz="0" w:space="0" w:color="auto"/>
        <w:right w:val="none" w:sz="0" w:space="0" w:color="auto"/>
      </w:divBdr>
    </w:div>
    <w:div w:id="1795128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owerPointMaster">
  <a:themeElements>
    <a:clrScheme name="ASDAN brand">
      <a:dk1>
        <a:srgbClr val="434342"/>
      </a:dk1>
      <a:lt1>
        <a:sysClr val="window" lastClr="FFFFFF"/>
      </a:lt1>
      <a:dk2>
        <a:srgbClr val="6B6A6B"/>
      </a:dk2>
      <a:lt2>
        <a:srgbClr val="A9A9A9"/>
      </a:lt2>
      <a:accent1>
        <a:srgbClr val="951B81"/>
      </a:accent1>
      <a:accent2>
        <a:srgbClr val="E3175C"/>
      </a:accent2>
      <a:accent3>
        <a:srgbClr val="EB8719"/>
      </a:accent3>
      <a:accent4>
        <a:srgbClr val="008D36"/>
      </a:accent4>
      <a:accent5>
        <a:srgbClr val="009588"/>
      </a:accent5>
      <a:accent6>
        <a:srgbClr val="1D74B8"/>
      </a:accent6>
      <a:hlink>
        <a:srgbClr val="1D71B8"/>
      </a:hlink>
      <a:folHlink>
        <a:srgbClr val="29235C"/>
      </a:folHlink>
    </a:clrScheme>
    <a:fontScheme name="ASDAN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9AD97D614EB4DB1CA88542404BF10" ma:contentTypeVersion="15" ma:contentTypeDescription="Create a new document." ma:contentTypeScope="" ma:versionID="0d2073455788caac35cbf0f1f8150d20">
  <xsd:schema xmlns:xsd="http://www.w3.org/2001/XMLSchema" xmlns:xs="http://www.w3.org/2001/XMLSchema" xmlns:p="http://schemas.microsoft.com/office/2006/metadata/properties" xmlns:ns2="581d70dd-7f16-4f7f-83e2-da1f8fa6c1dc" xmlns:ns3="5383c32d-9063-4266-adfd-45a304913377" targetNamespace="http://schemas.microsoft.com/office/2006/metadata/properties" ma:root="true" ma:fieldsID="29a6bb84ee2e13e54b5f4024d5b06572" ns2:_="" ns3:_="">
    <xsd:import namespace="581d70dd-7f16-4f7f-83e2-da1f8fa6c1dc"/>
    <xsd:import namespace="5383c32d-9063-4266-adfd-45a3049133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d70dd-7f16-4f7f-83e2-da1f8fa6c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5b59a4c-6d82-411b-b4e3-fbeeb06beec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3c32d-9063-4266-adfd-45a3049133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68cc3d0-e4bf-45ec-a586-1c27c4a89650}" ma:internalName="TaxCatchAll" ma:showField="CatchAllData" ma:web="5383c32d-9063-4266-adfd-45a3049133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1d70dd-7f16-4f7f-83e2-da1f8fa6c1dc">
      <Terms xmlns="http://schemas.microsoft.com/office/infopath/2007/PartnerControls"/>
    </lcf76f155ced4ddcb4097134ff3c332f>
    <TaxCatchAll xmlns="5383c32d-9063-4266-adfd-45a30491337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DEB3-CF10-4DD8-84E0-7D6BC8844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d70dd-7f16-4f7f-83e2-da1f8fa6c1dc"/>
    <ds:schemaRef ds:uri="5383c32d-9063-4266-adfd-45a304913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BBFAA-724C-427C-BB19-9BEE6CAC71E3}">
  <ds:schemaRefs>
    <ds:schemaRef ds:uri="http://schemas.microsoft.com/sharepoint/v3/contenttype/forms"/>
  </ds:schemaRefs>
</ds:datastoreItem>
</file>

<file path=customXml/itemProps3.xml><?xml version="1.0" encoding="utf-8"?>
<ds:datastoreItem xmlns:ds="http://schemas.openxmlformats.org/officeDocument/2006/customXml" ds:itemID="{968C2E38-D4B8-4AA3-B67A-A005F822A649}">
  <ds:schemaRefs>
    <ds:schemaRef ds:uri="http://schemas.microsoft.com/office/2006/metadata/properties"/>
    <ds:schemaRef ds:uri="http://schemas.microsoft.com/office/infopath/2007/PartnerControls"/>
    <ds:schemaRef ds:uri="581d70dd-7f16-4f7f-83e2-da1f8fa6c1dc"/>
    <ds:schemaRef ds:uri="5383c32d-9063-4266-adfd-45a304913377"/>
  </ds:schemaRefs>
</ds:datastoreItem>
</file>

<file path=customXml/itemProps4.xml><?xml version="1.0" encoding="utf-8"?>
<ds:datastoreItem xmlns:ds="http://schemas.openxmlformats.org/officeDocument/2006/customXml" ds:itemID="{003CD5A9-33CA-4966-9240-1228327B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529</Words>
  <Characters>3117</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
    </vt:vector>
  </TitlesOfParts>
  <Company>ASDAN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ASDAN</dc:creator>
  <cp:keywords/>
  <dc:description/>
  <cp:lastModifiedBy>Jemma Davies</cp:lastModifiedBy>
  <cp:revision>8</cp:revision>
  <dcterms:created xsi:type="dcterms:W3CDTF">2024-08-30T13:41:00Z</dcterms:created>
  <dcterms:modified xsi:type="dcterms:W3CDTF">2024-08-30T14:00:00Z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0x0101004219AD97D614EB4DB1CA88542404BF10</vt:lpwstr>
  </property>
  <property fmtid="{D5CDD505-2E9C-101B-9397-08002B2CF9AE}" pid="3" name="MediaServiceImageTags">
    <vt:lpwstr/>
  </property>
</Properties>
</file>