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FBC10" w14:textId="26923152" w:rsidR="003208CA" w:rsidRPr="003208CA" w:rsidRDefault="003208CA" w:rsidP="003208CA">
      <w:pPr>
        <w:pStyle w:val="ASDANparagraph"/>
      </w:pPr>
      <w:r w:rsidRPr="003208CA">
        <w:rPr>
          <w:highlight w:val="cyan"/>
        </w:rPr>
        <w:t xml:space="preserve">All highlighted text in this template is provided as guidance for the chair of the internal </w:t>
      </w:r>
      <w:proofErr w:type="spellStart"/>
      <w:r w:rsidRPr="003208CA">
        <w:rPr>
          <w:highlight w:val="cyan"/>
        </w:rPr>
        <w:t>standardisation</w:t>
      </w:r>
      <w:proofErr w:type="spellEnd"/>
      <w:r w:rsidRPr="003208CA">
        <w:rPr>
          <w:highlight w:val="cyan"/>
        </w:rPr>
        <w:t xml:space="preserve"> meeting. Please delete and replace with relevant data.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482"/>
        <w:gridCol w:w="7646"/>
      </w:tblGrid>
      <w:tr w:rsidR="003208CA" w:rsidRPr="003208CA" w14:paraId="67EC12E2" w14:textId="77777777" w:rsidTr="00C3541E">
        <w:trPr>
          <w:trHeight w:val="454"/>
        </w:trPr>
        <w:tc>
          <w:tcPr>
            <w:tcW w:w="5000" w:type="pct"/>
            <w:gridSpan w:val="2"/>
            <w:vAlign w:val="center"/>
          </w:tcPr>
          <w:p w14:paraId="124E7BB2" w14:textId="77777777" w:rsidR="003208CA" w:rsidRPr="003208CA" w:rsidRDefault="003208CA" w:rsidP="003208CA">
            <w:pPr>
              <w:pStyle w:val="ASDANparagraph"/>
            </w:pPr>
            <w:r w:rsidRPr="003208CA">
              <w:t>ASDAN qualification:  </w:t>
            </w:r>
          </w:p>
        </w:tc>
      </w:tr>
      <w:tr w:rsidR="003208CA" w:rsidRPr="003208CA" w14:paraId="3EF6B2AC" w14:textId="77777777" w:rsidTr="00C3541E">
        <w:trPr>
          <w:trHeight w:val="454"/>
        </w:trPr>
        <w:tc>
          <w:tcPr>
            <w:tcW w:w="5000" w:type="pct"/>
            <w:gridSpan w:val="2"/>
            <w:vAlign w:val="center"/>
          </w:tcPr>
          <w:p w14:paraId="669D6348" w14:textId="77777777" w:rsidR="003208CA" w:rsidRPr="003208CA" w:rsidRDefault="003208CA" w:rsidP="003208CA">
            <w:pPr>
              <w:pStyle w:val="ASDANparagraph"/>
            </w:pPr>
            <w:r w:rsidRPr="003208CA">
              <w:t xml:space="preserve">Level: </w:t>
            </w:r>
          </w:p>
        </w:tc>
      </w:tr>
      <w:tr w:rsidR="003208CA" w:rsidRPr="003208CA" w14:paraId="00757AA9" w14:textId="77777777" w:rsidTr="00C3541E">
        <w:trPr>
          <w:trHeight w:val="454"/>
        </w:trPr>
        <w:tc>
          <w:tcPr>
            <w:tcW w:w="2473" w:type="pct"/>
            <w:vAlign w:val="center"/>
          </w:tcPr>
          <w:p w14:paraId="19315172" w14:textId="77777777" w:rsidR="003208CA" w:rsidRPr="003208CA" w:rsidRDefault="003208CA" w:rsidP="003208CA">
            <w:pPr>
              <w:pStyle w:val="ASDANparagraph"/>
            </w:pPr>
            <w:r w:rsidRPr="003208CA">
              <w:t xml:space="preserve">Date of meeting: </w:t>
            </w:r>
          </w:p>
        </w:tc>
        <w:tc>
          <w:tcPr>
            <w:tcW w:w="2527" w:type="pct"/>
            <w:vAlign w:val="center"/>
          </w:tcPr>
          <w:p w14:paraId="140E378B" w14:textId="77777777" w:rsidR="003208CA" w:rsidRPr="003208CA" w:rsidRDefault="003208CA" w:rsidP="003208CA">
            <w:pPr>
              <w:pStyle w:val="ASDANparagraph"/>
            </w:pPr>
            <w:r w:rsidRPr="003208CA">
              <w:t>Location of meeting:</w:t>
            </w:r>
          </w:p>
        </w:tc>
      </w:tr>
      <w:tr w:rsidR="003208CA" w:rsidRPr="003208CA" w14:paraId="57EF976B" w14:textId="77777777" w:rsidTr="003208CA">
        <w:trPr>
          <w:trHeight w:val="454"/>
        </w:trPr>
        <w:tc>
          <w:tcPr>
            <w:tcW w:w="5000" w:type="pct"/>
            <w:gridSpan w:val="2"/>
            <w:vAlign w:val="center"/>
          </w:tcPr>
          <w:p w14:paraId="38094D84" w14:textId="73B98D8F" w:rsidR="003208CA" w:rsidRPr="003208CA" w:rsidRDefault="003208CA" w:rsidP="003208CA">
            <w:pPr>
              <w:pStyle w:val="ASDANparagraph"/>
            </w:pPr>
            <w:r w:rsidRPr="003208CA">
              <w:t>Attendees:</w:t>
            </w:r>
          </w:p>
        </w:tc>
      </w:tr>
      <w:tr w:rsidR="003208CA" w:rsidRPr="003208CA" w14:paraId="43B0C071" w14:textId="77777777" w:rsidTr="003208CA">
        <w:trPr>
          <w:trHeight w:val="454"/>
        </w:trPr>
        <w:tc>
          <w:tcPr>
            <w:tcW w:w="5000" w:type="pct"/>
            <w:gridSpan w:val="2"/>
            <w:vAlign w:val="center"/>
          </w:tcPr>
          <w:p w14:paraId="5851582E" w14:textId="057B5EB1" w:rsidR="003208CA" w:rsidRPr="003208CA" w:rsidRDefault="003208CA" w:rsidP="003208CA">
            <w:pPr>
              <w:pStyle w:val="ASDANparagraph"/>
            </w:pPr>
            <w:r w:rsidRPr="003208CA">
              <w:t>Apologies:</w:t>
            </w:r>
          </w:p>
        </w:tc>
      </w:tr>
    </w:tbl>
    <w:p w14:paraId="6ED37FD2" w14:textId="77777777" w:rsidR="003208CA" w:rsidRPr="003208CA" w:rsidRDefault="003208CA" w:rsidP="003208CA">
      <w:pPr>
        <w:pStyle w:val="ASDANparagraph"/>
      </w:pPr>
    </w:p>
    <w:p w14:paraId="42DB9426" w14:textId="77777777" w:rsidR="003208CA" w:rsidRPr="003208CA" w:rsidRDefault="003208CA" w:rsidP="003208CA">
      <w:pPr>
        <w:pStyle w:val="ASDANsmallheadings"/>
      </w:pPr>
      <w:r w:rsidRPr="003208CA">
        <w:t>Standard agenda items/minutes</w:t>
      </w:r>
    </w:p>
    <w:p w14:paraId="381DFF64" w14:textId="66824D59" w:rsidR="003208CA" w:rsidRPr="003208CA" w:rsidRDefault="003208CA" w:rsidP="003208CA">
      <w:pPr>
        <w:pStyle w:val="ASDANparagraph"/>
        <w:rPr>
          <w:rFonts w:eastAsia="Arial"/>
        </w:rPr>
      </w:pPr>
      <w:r w:rsidRPr="003208CA">
        <w:rPr>
          <w:rFonts w:eastAsia="Arial"/>
          <w:highlight w:val="cyan"/>
        </w:rPr>
        <w:t xml:space="preserve">Agenda items can be added and amended as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6"/>
        <w:gridCol w:w="1417"/>
        <w:gridCol w:w="5103"/>
        <w:gridCol w:w="2410"/>
        <w:gridCol w:w="1701"/>
        <w:gridCol w:w="1241"/>
      </w:tblGrid>
      <w:tr w:rsidR="003208CA" w:rsidRPr="003208CA" w14:paraId="43655518" w14:textId="77777777" w:rsidTr="003208CA">
        <w:trPr>
          <w:cantSplit/>
          <w:trHeight w:val="454"/>
          <w:tblHeader/>
        </w:trPr>
        <w:tc>
          <w:tcPr>
            <w:tcW w:w="3256" w:type="dxa"/>
            <w:shd w:val="clear" w:color="auto" w:fill="CBE3F7" w:themeFill="accent6" w:themeFillTint="33"/>
            <w:vAlign w:val="center"/>
          </w:tcPr>
          <w:p w14:paraId="71DB6B14" w14:textId="4E822A52" w:rsidR="003208CA" w:rsidRPr="003208CA" w:rsidRDefault="003208CA" w:rsidP="003208CA">
            <w:pPr>
              <w:pStyle w:val="ASDANparagraph"/>
              <w:rPr>
                <w:b/>
                <w:bCs/>
              </w:rPr>
            </w:pPr>
            <w:r w:rsidRPr="003208CA">
              <w:rPr>
                <w:b/>
                <w:bCs/>
              </w:rPr>
              <w:t>Agenda item</w:t>
            </w:r>
          </w:p>
        </w:tc>
        <w:tc>
          <w:tcPr>
            <w:tcW w:w="1417" w:type="dxa"/>
            <w:shd w:val="clear" w:color="auto" w:fill="CBE3F7" w:themeFill="accent6" w:themeFillTint="33"/>
            <w:vAlign w:val="center"/>
          </w:tcPr>
          <w:p w14:paraId="09A7D09C" w14:textId="77777777" w:rsidR="003208CA" w:rsidRPr="003208CA" w:rsidRDefault="003208CA" w:rsidP="003208CA">
            <w:pPr>
              <w:pStyle w:val="ASDANparagraph"/>
              <w:rPr>
                <w:b/>
                <w:bCs/>
              </w:rPr>
            </w:pPr>
            <w:r w:rsidRPr="003208CA">
              <w:rPr>
                <w:b/>
                <w:bCs/>
              </w:rPr>
              <w:t>Estimated timing</w:t>
            </w:r>
          </w:p>
        </w:tc>
        <w:tc>
          <w:tcPr>
            <w:tcW w:w="5103" w:type="dxa"/>
            <w:shd w:val="clear" w:color="auto" w:fill="CBE3F7" w:themeFill="accent6" w:themeFillTint="33"/>
            <w:vAlign w:val="center"/>
          </w:tcPr>
          <w:p w14:paraId="05FAAB58" w14:textId="77777777" w:rsidR="003208CA" w:rsidRPr="003208CA" w:rsidRDefault="003208CA" w:rsidP="003208CA">
            <w:pPr>
              <w:pStyle w:val="ASDANparagraph"/>
              <w:rPr>
                <w:b/>
                <w:bCs/>
              </w:rPr>
            </w:pPr>
            <w:r w:rsidRPr="003208CA">
              <w:rPr>
                <w:b/>
                <w:bCs/>
              </w:rPr>
              <w:t xml:space="preserve">Minutes </w:t>
            </w:r>
          </w:p>
        </w:tc>
        <w:tc>
          <w:tcPr>
            <w:tcW w:w="2410" w:type="dxa"/>
            <w:shd w:val="clear" w:color="auto" w:fill="CBE3F7" w:themeFill="accent6" w:themeFillTint="33"/>
            <w:vAlign w:val="center"/>
          </w:tcPr>
          <w:p w14:paraId="7C8C0B0F" w14:textId="77777777" w:rsidR="003208CA" w:rsidRPr="003208CA" w:rsidRDefault="003208CA" w:rsidP="003208CA">
            <w:pPr>
              <w:pStyle w:val="ASDANparagraph"/>
              <w:rPr>
                <w:b/>
                <w:bCs/>
              </w:rPr>
            </w:pPr>
            <w:r w:rsidRPr="003208CA">
              <w:rPr>
                <w:b/>
                <w:bCs/>
              </w:rPr>
              <w:t xml:space="preserve">Action </w:t>
            </w:r>
          </w:p>
        </w:tc>
        <w:tc>
          <w:tcPr>
            <w:tcW w:w="1701" w:type="dxa"/>
            <w:shd w:val="clear" w:color="auto" w:fill="CBE3F7" w:themeFill="accent6" w:themeFillTint="33"/>
            <w:vAlign w:val="center"/>
          </w:tcPr>
          <w:p w14:paraId="144033E3" w14:textId="4508E47A" w:rsidR="003208CA" w:rsidRPr="003208CA" w:rsidRDefault="003208CA" w:rsidP="003208CA">
            <w:pPr>
              <w:pStyle w:val="ASDANparagraph"/>
              <w:rPr>
                <w:b/>
                <w:bCs/>
              </w:rPr>
            </w:pPr>
            <w:r w:rsidRPr="003208CA">
              <w:rPr>
                <w:b/>
                <w:bCs/>
              </w:rPr>
              <w:t>Person(s) responsible</w:t>
            </w:r>
          </w:p>
        </w:tc>
        <w:tc>
          <w:tcPr>
            <w:tcW w:w="1241" w:type="dxa"/>
            <w:shd w:val="clear" w:color="auto" w:fill="CBE3F7" w:themeFill="accent6" w:themeFillTint="33"/>
            <w:vAlign w:val="center"/>
          </w:tcPr>
          <w:p w14:paraId="7E133F03" w14:textId="77777777" w:rsidR="003208CA" w:rsidRPr="003208CA" w:rsidRDefault="003208CA" w:rsidP="003208CA">
            <w:pPr>
              <w:pStyle w:val="ASDANparagraph"/>
              <w:rPr>
                <w:b/>
                <w:bCs/>
              </w:rPr>
            </w:pPr>
            <w:r w:rsidRPr="003208CA">
              <w:rPr>
                <w:b/>
                <w:bCs/>
              </w:rPr>
              <w:t>Deadline date</w:t>
            </w:r>
          </w:p>
        </w:tc>
      </w:tr>
      <w:tr w:rsidR="003208CA" w:rsidRPr="003208CA" w14:paraId="197E37D1" w14:textId="77777777" w:rsidTr="003208CA">
        <w:trPr>
          <w:cantSplit/>
          <w:trHeight w:val="454"/>
        </w:trPr>
        <w:tc>
          <w:tcPr>
            <w:tcW w:w="3256" w:type="dxa"/>
            <w:shd w:val="clear" w:color="auto" w:fill="auto"/>
            <w:vAlign w:val="center"/>
          </w:tcPr>
          <w:p w14:paraId="217E4F10" w14:textId="77777777" w:rsidR="003208CA" w:rsidRPr="003208CA" w:rsidRDefault="003208CA" w:rsidP="003208CA">
            <w:pPr>
              <w:pStyle w:val="ASDANbullets"/>
              <w:numPr>
                <w:ilvl w:val="0"/>
                <w:numId w:val="27"/>
              </w:numPr>
              <w:rPr>
                <w:b/>
                <w:bCs/>
              </w:rPr>
            </w:pPr>
            <w:r w:rsidRPr="003208CA">
              <w:rPr>
                <w:b/>
                <w:bCs/>
              </w:rPr>
              <w:t xml:space="preserve">Welcome </w:t>
            </w:r>
          </w:p>
        </w:tc>
        <w:tc>
          <w:tcPr>
            <w:tcW w:w="1417" w:type="dxa"/>
          </w:tcPr>
          <w:p w14:paraId="05ABEE62" w14:textId="77777777" w:rsidR="003208CA" w:rsidRPr="003208CA" w:rsidRDefault="003208CA" w:rsidP="003208CA">
            <w:pPr>
              <w:pStyle w:val="ASDANparagraph"/>
            </w:pPr>
          </w:p>
        </w:tc>
        <w:tc>
          <w:tcPr>
            <w:tcW w:w="5103" w:type="dxa"/>
          </w:tcPr>
          <w:p w14:paraId="2FE4E9B6" w14:textId="77777777" w:rsidR="003208CA" w:rsidRPr="003208CA" w:rsidRDefault="003208CA" w:rsidP="003208CA">
            <w:pPr>
              <w:pStyle w:val="ASDANparagraph"/>
            </w:pPr>
          </w:p>
        </w:tc>
        <w:tc>
          <w:tcPr>
            <w:tcW w:w="2410" w:type="dxa"/>
          </w:tcPr>
          <w:p w14:paraId="7BE6C939" w14:textId="77777777" w:rsidR="00AB2EDE" w:rsidRPr="00AB2EDE" w:rsidRDefault="00AB2EDE" w:rsidP="006E5D79">
            <w:pPr>
              <w:rPr>
                <w:lang w:val="en-US"/>
              </w:rPr>
            </w:pPr>
          </w:p>
        </w:tc>
        <w:tc>
          <w:tcPr>
            <w:tcW w:w="1701" w:type="dxa"/>
          </w:tcPr>
          <w:p w14:paraId="5FC2954D" w14:textId="77777777" w:rsidR="003208CA" w:rsidRPr="003208CA" w:rsidRDefault="003208CA" w:rsidP="003208CA">
            <w:pPr>
              <w:pStyle w:val="ASDANparagraph"/>
            </w:pPr>
          </w:p>
        </w:tc>
        <w:tc>
          <w:tcPr>
            <w:tcW w:w="1241" w:type="dxa"/>
            <w:shd w:val="clear" w:color="auto" w:fill="auto"/>
            <w:vAlign w:val="center"/>
          </w:tcPr>
          <w:p w14:paraId="46E6A614" w14:textId="77777777" w:rsidR="003208CA" w:rsidRPr="003208CA" w:rsidRDefault="003208CA" w:rsidP="003208CA">
            <w:pPr>
              <w:pStyle w:val="ASDANparagraph"/>
            </w:pPr>
          </w:p>
        </w:tc>
      </w:tr>
      <w:tr w:rsidR="003208CA" w:rsidRPr="003208CA" w14:paraId="22853958" w14:textId="77777777" w:rsidTr="003208CA">
        <w:trPr>
          <w:cantSplit/>
          <w:trHeight w:val="454"/>
        </w:trPr>
        <w:tc>
          <w:tcPr>
            <w:tcW w:w="3256" w:type="dxa"/>
            <w:shd w:val="clear" w:color="auto" w:fill="auto"/>
            <w:vAlign w:val="center"/>
          </w:tcPr>
          <w:p w14:paraId="1A300BA5" w14:textId="77777777" w:rsidR="003208CA" w:rsidRPr="003208CA" w:rsidRDefault="003208CA" w:rsidP="003208CA">
            <w:pPr>
              <w:pStyle w:val="ASDANbullets"/>
              <w:numPr>
                <w:ilvl w:val="0"/>
                <w:numId w:val="27"/>
              </w:numPr>
              <w:rPr>
                <w:b/>
                <w:bCs/>
              </w:rPr>
            </w:pPr>
            <w:r w:rsidRPr="003208CA">
              <w:rPr>
                <w:b/>
                <w:bCs/>
              </w:rPr>
              <w:t xml:space="preserve">Actions from previous </w:t>
            </w:r>
            <w:proofErr w:type="spellStart"/>
            <w:r w:rsidRPr="003208CA">
              <w:rPr>
                <w:b/>
                <w:bCs/>
              </w:rPr>
              <w:t>standardisation</w:t>
            </w:r>
            <w:proofErr w:type="spellEnd"/>
            <w:r w:rsidRPr="003208CA">
              <w:rPr>
                <w:b/>
                <w:bCs/>
              </w:rPr>
              <w:t xml:space="preserve"> meeting/activity</w:t>
            </w:r>
          </w:p>
        </w:tc>
        <w:tc>
          <w:tcPr>
            <w:tcW w:w="1417" w:type="dxa"/>
          </w:tcPr>
          <w:p w14:paraId="403B6DB1" w14:textId="77777777" w:rsidR="003208CA" w:rsidRPr="003208CA" w:rsidRDefault="003208CA" w:rsidP="003208CA">
            <w:pPr>
              <w:pStyle w:val="ASDANparagraph"/>
            </w:pPr>
          </w:p>
        </w:tc>
        <w:tc>
          <w:tcPr>
            <w:tcW w:w="5103" w:type="dxa"/>
          </w:tcPr>
          <w:p w14:paraId="42EBF458" w14:textId="77777777" w:rsidR="003208CA" w:rsidRPr="003208CA" w:rsidRDefault="003208CA" w:rsidP="003208CA">
            <w:pPr>
              <w:pStyle w:val="ASDANparagraph"/>
            </w:pPr>
          </w:p>
        </w:tc>
        <w:tc>
          <w:tcPr>
            <w:tcW w:w="2410" w:type="dxa"/>
          </w:tcPr>
          <w:p w14:paraId="7109B406" w14:textId="77777777" w:rsidR="00AB2EDE" w:rsidRPr="00AB2EDE" w:rsidRDefault="00AB2EDE" w:rsidP="006E5D79">
            <w:pPr>
              <w:rPr>
                <w:lang w:val="en-US"/>
              </w:rPr>
            </w:pPr>
          </w:p>
        </w:tc>
        <w:tc>
          <w:tcPr>
            <w:tcW w:w="1701" w:type="dxa"/>
          </w:tcPr>
          <w:p w14:paraId="1C4C4524" w14:textId="77777777" w:rsidR="003208CA" w:rsidRPr="003208CA" w:rsidRDefault="003208CA" w:rsidP="003208CA">
            <w:pPr>
              <w:pStyle w:val="ASDANparagraph"/>
            </w:pPr>
          </w:p>
        </w:tc>
        <w:tc>
          <w:tcPr>
            <w:tcW w:w="1241" w:type="dxa"/>
            <w:shd w:val="clear" w:color="auto" w:fill="auto"/>
            <w:vAlign w:val="center"/>
          </w:tcPr>
          <w:p w14:paraId="35052C67" w14:textId="77777777" w:rsidR="003208CA" w:rsidRPr="003208CA" w:rsidRDefault="003208CA" w:rsidP="003208CA">
            <w:pPr>
              <w:pStyle w:val="ASDANparagraph"/>
            </w:pPr>
          </w:p>
        </w:tc>
      </w:tr>
      <w:tr w:rsidR="003208CA" w:rsidRPr="003208CA" w14:paraId="70C381C8" w14:textId="77777777" w:rsidTr="003208CA">
        <w:trPr>
          <w:cantSplit/>
          <w:trHeight w:val="454"/>
        </w:trPr>
        <w:tc>
          <w:tcPr>
            <w:tcW w:w="3256" w:type="dxa"/>
            <w:shd w:val="clear" w:color="auto" w:fill="auto"/>
            <w:vAlign w:val="center"/>
          </w:tcPr>
          <w:p w14:paraId="6BF5BB35" w14:textId="77777777" w:rsidR="003208CA" w:rsidRPr="003208CA" w:rsidRDefault="003208CA" w:rsidP="003208CA">
            <w:pPr>
              <w:pStyle w:val="ASDANbullets"/>
              <w:numPr>
                <w:ilvl w:val="0"/>
                <w:numId w:val="27"/>
              </w:numPr>
              <w:rPr>
                <w:b/>
                <w:bCs/>
              </w:rPr>
            </w:pPr>
            <w:r w:rsidRPr="003208CA">
              <w:rPr>
                <w:b/>
                <w:bCs/>
              </w:rPr>
              <w:t>Qualification updates</w:t>
            </w:r>
          </w:p>
        </w:tc>
        <w:tc>
          <w:tcPr>
            <w:tcW w:w="1417" w:type="dxa"/>
          </w:tcPr>
          <w:p w14:paraId="4D1BE314" w14:textId="77777777" w:rsidR="003208CA" w:rsidRPr="003208CA" w:rsidRDefault="003208CA" w:rsidP="003208CA">
            <w:pPr>
              <w:pStyle w:val="ASDANparagraph"/>
            </w:pPr>
          </w:p>
        </w:tc>
        <w:tc>
          <w:tcPr>
            <w:tcW w:w="5103" w:type="dxa"/>
          </w:tcPr>
          <w:p w14:paraId="41E355CD" w14:textId="77777777" w:rsidR="003208CA" w:rsidRPr="003208CA" w:rsidRDefault="003208CA" w:rsidP="003208CA">
            <w:pPr>
              <w:pStyle w:val="ASDANparagraph"/>
            </w:pPr>
          </w:p>
        </w:tc>
        <w:tc>
          <w:tcPr>
            <w:tcW w:w="2410" w:type="dxa"/>
          </w:tcPr>
          <w:p w14:paraId="3DAD872E" w14:textId="77777777" w:rsidR="003208CA" w:rsidRDefault="003208CA" w:rsidP="003208CA">
            <w:pPr>
              <w:pStyle w:val="ASDANparagraph"/>
            </w:pPr>
          </w:p>
          <w:p w14:paraId="495F63A7" w14:textId="77777777" w:rsidR="00AB2EDE" w:rsidRPr="00AB2EDE" w:rsidRDefault="00AB2EDE" w:rsidP="00AB2EDE">
            <w:pPr>
              <w:rPr>
                <w:lang w:val="en-US"/>
              </w:rPr>
            </w:pPr>
          </w:p>
        </w:tc>
        <w:tc>
          <w:tcPr>
            <w:tcW w:w="1701" w:type="dxa"/>
          </w:tcPr>
          <w:p w14:paraId="6B7ED0C3" w14:textId="77777777" w:rsidR="003208CA" w:rsidRPr="003208CA" w:rsidRDefault="003208CA" w:rsidP="003208CA">
            <w:pPr>
              <w:pStyle w:val="ASDANparagraph"/>
            </w:pPr>
          </w:p>
        </w:tc>
        <w:tc>
          <w:tcPr>
            <w:tcW w:w="1241" w:type="dxa"/>
            <w:shd w:val="clear" w:color="auto" w:fill="auto"/>
            <w:vAlign w:val="center"/>
          </w:tcPr>
          <w:p w14:paraId="7B1BB389" w14:textId="77777777" w:rsidR="003208CA" w:rsidRPr="003208CA" w:rsidRDefault="003208CA" w:rsidP="003208CA">
            <w:pPr>
              <w:pStyle w:val="ASDANparagraph"/>
            </w:pPr>
          </w:p>
        </w:tc>
      </w:tr>
      <w:tr w:rsidR="003208CA" w:rsidRPr="003208CA" w14:paraId="3A55A084" w14:textId="77777777" w:rsidTr="003208CA">
        <w:trPr>
          <w:cantSplit/>
          <w:trHeight w:val="454"/>
        </w:trPr>
        <w:tc>
          <w:tcPr>
            <w:tcW w:w="3256" w:type="dxa"/>
            <w:shd w:val="clear" w:color="auto" w:fill="auto"/>
            <w:vAlign w:val="center"/>
          </w:tcPr>
          <w:p w14:paraId="784EB690" w14:textId="2A10173F" w:rsidR="003208CA" w:rsidRPr="003208CA" w:rsidRDefault="003208CA" w:rsidP="003208CA">
            <w:pPr>
              <w:pStyle w:val="ASDANbullets"/>
              <w:numPr>
                <w:ilvl w:val="0"/>
                <w:numId w:val="27"/>
              </w:numPr>
              <w:rPr>
                <w:b/>
                <w:bCs/>
              </w:rPr>
            </w:pPr>
            <w:r w:rsidRPr="003208CA">
              <w:rPr>
                <w:b/>
                <w:bCs/>
              </w:rPr>
              <w:lastRenderedPageBreak/>
              <w:t xml:space="preserve">External quality assurance feedback </w:t>
            </w:r>
          </w:p>
        </w:tc>
        <w:tc>
          <w:tcPr>
            <w:tcW w:w="1417" w:type="dxa"/>
          </w:tcPr>
          <w:p w14:paraId="7EBEB489" w14:textId="77777777" w:rsidR="003208CA" w:rsidRPr="003208CA" w:rsidRDefault="003208CA" w:rsidP="003208CA">
            <w:pPr>
              <w:pStyle w:val="ASDANparagraph"/>
            </w:pPr>
          </w:p>
        </w:tc>
        <w:tc>
          <w:tcPr>
            <w:tcW w:w="5103" w:type="dxa"/>
          </w:tcPr>
          <w:p w14:paraId="7520E048" w14:textId="19BBF88E" w:rsidR="003208CA" w:rsidRPr="003208CA" w:rsidRDefault="003208CA" w:rsidP="003208CA">
            <w:pPr>
              <w:pStyle w:val="ASDANparagraph"/>
            </w:pPr>
            <w:proofErr w:type="spellStart"/>
            <w:r w:rsidRPr="003208CA">
              <w:rPr>
                <w:highlight w:val="cyan"/>
              </w:rPr>
              <w:t>eg</w:t>
            </w:r>
            <w:proofErr w:type="spellEnd"/>
            <w:r w:rsidRPr="003208CA">
              <w:rPr>
                <w:highlight w:val="cyan"/>
              </w:rPr>
              <w:t xml:space="preserve"> from external moderation feedback report, ASDAN QA review, ASDAN audit</w:t>
            </w:r>
          </w:p>
        </w:tc>
        <w:tc>
          <w:tcPr>
            <w:tcW w:w="2410" w:type="dxa"/>
          </w:tcPr>
          <w:p w14:paraId="09491562" w14:textId="77777777" w:rsidR="003208CA" w:rsidRPr="003208CA" w:rsidRDefault="003208CA" w:rsidP="003208CA">
            <w:pPr>
              <w:pStyle w:val="ASDANparagraph"/>
            </w:pPr>
          </w:p>
        </w:tc>
        <w:tc>
          <w:tcPr>
            <w:tcW w:w="1701" w:type="dxa"/>
          </w:tcPr>
          <w:p w14:paraId="53C60161" w14:textId="77777777" w:rsidR="003208CA" w:rsidRPr="003208CA" w:rsidRDefault="003208CA" w:rsidP="003208CA">
            <w:pPr>
              <w:pStyle w:val="ASDANparagraph"/>
            </w:pPr>
          </w:p>
        </w:tc>
        <w:tc>
          <w:tcPr>
            <w:tcW w:w="1241" w:type="dxa"/>
            <w:shd w:val="clear" w:color="auto" w:fill="auto"/>
            <w:vAlign w:val="center"/>
          </w:tcPr>
          <w:p w14:paraId="6E2FC997" w14:textId="77777777" w:rsidR="003208CA" w:rsidRPr="003208CA" w:rsidRDefault="003208CA" w:rsidP="003208CA">
            <w:pPr>
              <w:pStyle w:val="ASDANparagraph"/>
            </w:pPr>
          </w:p>
        </w:tc>
      </w:tr>
      <w:tr w:rsidR="003208CA" w:rsidRPr="003208CA" w14:paraId="2B0CD7FD" w14:textId="77777777" w:rsidTr="003208CA">
        <w:trPr>
          <w:cantSplit/>
          <w:trHeight w:val="454"/>
        </w:trPr>
        <w:tc>
          <w:tcPr>
            <w:tcW w:w="3256" w:type="dxa"/>
            <w:shd w:val="clear" w:color="auto" w:fill="auto"/>
            <w:vAlign w:val="center"/>
          </w:tcPr>
          <w:p w14:paraId="01FBA8C5" w14:textId="77777777" w:rsidR="003208CA" w:rsidRPr="003208CA" w:rsidRDefault="003208CA" w:rsidP="003208CA">
            <w:pPr>
              <w:pStyle w:val="ASDANbullets"/>
              <w:numPr>
                <w:ilvl w:val="0"/>
                <w:numId w:val="27"/>
              </w:numPr>
              <w:rPr>
                <w:b/>
                <w:bCs/>
              </w:rPr>
            </w:pPr>
            <w:r w:rsidRPr="003208CA">
              <w:rPr>
                <w:b/>
                <w:bCs/>
              </w:rPr>
              <w:t>Sampling (of current cohorts)</w:t>
            </w:r>
          </w:p>
        </w:tc>
        <w:tc>
          <w:tcPr>
            <w:tcW w:w="1417" w:type="dxa"/>
          </w:tcPr>
          <w:p w14:paraId="2E86459D" w14:textId="77777777" w:rsidR="003208CA" w:rsidRPr="003208CA" w:rsidRDefault="003208CA" w:rsidP="003208CA">
            <w:pPr>
              <w:pStyle w:val="ASDANparagraph"/>
            </w:pPr>
          </w:p>
        </w:tc>
        <w:tc>
          <w:tcPr>
            <w:tcW w:w="5103" w:type="dxa"/>
          </w:tcPr>
          <w:p w14:paraId="70296CC7" w14:textId="77777777" w:rsidR="003208CA" w:rsidRPr="003208CA" w:rsidRDefault="003208CA" w:rsidP="003208CA">
            <w:pPr>
              <w:pStyle w:val="ASDANparagraph"/>
            </w:pPr>
          </w:p>
        </w:tc>
        <w:tc>
          <w:tcPr>
            <w:tcW w:w="2410" w:type="dxa"/>
          </w:tcPr>
          <w:p w14:paraId="003F0FD9" w14:textId="77777777" w:rsidR="003208CA" w:rsidRPr="003208CA" w:rsidRDefault="003208CA" w:rsidP="003208CA">
            <w:pPr>
              <w:pStyle w:val="ASDANparagraph"/>
            </w:pPr>
          </w:p>
        </w:tc>
        <w:tc>
          <w:tcPr>
            <w:tcW w:w="1701" w:type="dxa"/>
          </w:tcPr>
          <w:p w14:paraId="0E4FAD8F" w14:textId="77777777" w:rsidR="003208CA" w:rsidRPr="003208CA" w:rsidRDefault="003208CA" w:rsidP="003208CA">
            <w:pPr>
              <w:pStyle w:val="ASDANparagraph"/>
            </w:pPr>
          </w:p>
        </w:tc>
        <w:tc>
          <w:tcPr>
            <w:tcW w:w="1241" w:type="dxa"/>
            <w:shd w:val="clear" w:color="auto" w:fill="auto"/>
            <w:vAlign w:val="center"/>
          </w:tcPr>
          <w:p w14:paraId="21C2037F" w14:textId="77777777" w:rsidR="003208CA" w:rsidRPr="003208CA" w:rsidRDefault="003208CA" w:rsidP="003208CA">
            <w:pPr>
              <w:pStyle w:val="ASDANparagraph"/>
            </w:pPr>
          </w:p>
        </w:tc>
      </w:tr>
      <w:tr w:rsidR="003208CA" w:rsidRPr="003208CA" w14:paraId="12E5CEB5" w14:textId="77777777" w:rsidTr="003208CA">
        <w:trPr>
          <w:cantSplit/>
          <w:trHeight w:val="454"/>
        </w:trPr>
        <w:tc>
          <w:tcPr>
            <w:tcW w:w="3256" w:type="dxa"/>
            <w:shd w:val="clear" w:color="auto" w:fill="auto"/>
            <w:vAlign w:val="center"/>
          </w:tcPr>
          <w:p w14:paraId="26C6E173" w14:textId="77777777" w:rsidR="003208CA" w:rsidRPr="003208CA" w:rsidRDefault="003208CA" w:rsidP="003208CA">
            <w:pPr>
              <w:pStyle w:val="ASDANbullets"/>
              <w:numPr>
                <w:ilvl w:val="0"/>
                <w:numId w:val="27"/>
              </w:numPr>
              <w:rPr>
                <w:b/>
                <w:bCs/>
              </w:rPr>
            </w:pPr>
            <w:r w:rsidRPr="003208CA">
              <w:rPr>
                <w:b/>
                <w:bCs/>
              </w:rPr>
              <w:t xml:space="preserve">Key themes for current </w:t>
            </w:r>
            <w:proofErr w:type="spellStart"/>
            <w:r w:rsidRPr="003208CA">
              <w:rPr>
                <w:b/>
                <w:bCs/>
              </w:rPr>
              <w:t>standardisation</w:t>
            </w:r>
            <w:proofErr w:type="spellEnd"/>
            <w:r w:rsidRPr="003208CA">
              <w:rPr>
                <w:b/>
                <w:bCs/>
              </w:rPr>
              <w:t xml:space="preserve"> – areas of concern and best practice </w:t>
            </w:r>
          </w:p>
        </w:tc>
        <w:tc>
          <w:tcPr>
            <w:tcW w:w="1417" w:type="dxa"/>
          </w:tcPr>
          <w:p w14:paraId="36C3B8C4" w14:textId="77777777" w:rsidR="003208CA" w:rsidRPr="003208CA" w:rsidRDefault="003208CA" w:rsidP="003208CA">
            <w:pPr>
              <w:pStyle w:val="ASDANparagraph"/>
            </w:pPr>
          </w:p>
        </w:tc>
        <w:tc>
          <w:tcPr>
            <w:tcW w:w="5103" w:type="dxa"/>
          </w:tcPr>
          <w:p w14:paraId="0D9415B1" w14:textId="77777777" w:rsidR="003208CA" w:rsidRPr="003208CA" w:rsidRDefault="003208CA" w:rsidP="003208CA">
            <w:pPr>
              <w:pStyle w:val="ASDANparagraph"/>
            </w:pPr>
          </w:p>
        </w:tc>
        <w:tc>
          <w:tcPr>
            <w:tcW w:w="2410" w:type="dxa"/>
          </w:tcPr>
          <w:p w14:paraId="0510DCA7" w14:textId="77777777" w:rsidR="003208CA" w:rsidRPr="003208CA" w:rsidRDefault="003208CA" w:rsidP="003208CA">
            <w:pPr>
              <w:pStyle w:val="ASDANparagraph"/>
            </w:pPr>
          </w:p>
        </w:tc>
        <w:tc>
          <w:tcPr>
            <w:tcW w:w="1701" w:type="dxa"/>
          </w:tcPr>
          <w:p w14:paraId="72EDB2BB" w14:textId="77777777" w:rsidR="003208CA" w:rsidRPr="003208CA" w:rsidRDefault="003208CA" w:rsidP="003208CA">
            <w:pPr>
              <w:pStyle w:val="ASDANparagraph"/>
            </w:pPr>
          </w:p>
        </w:tc>
        <w:tc>
          <w:tcPr>
            <w:tcW w:w="1241" w:type="dxa"/>
            <w:shd w:val="clear" w:color="auto" w:fill="auto"/>
            <w:vAlign w:val="center"/>
          </w:tcPr>
          <w:p w14:paraId="23EE9563" w14:textId="77777777" w:rsidR="003208CA" w:rsidRPr="003208CA" w:rsidRDefault="003208CA" w:rsidP="003208CA">
            <w:pPr>
              <w:pStyle w:val="ASDANparagraph"/>
            </w:pPr>
          </w:p>
        </w:tc>
      </w:tr>
      <w:tr w:rsidR="003208CA" w:rsidRPr="003208CA" w14:paraId="4FE5A5D7" w14:textId="77777777" w:rsidTr="003208CA">
        <w:trPr>
          <w:cantSplit/>
          <w:trHeight w:val="454"/>
        </w:trPr>
        <w:tc>
          <w:tcPr>
            <w:tcW w:w="3256" w:type="dxa"/>
            <w:shd w:val="clear" w:color="auto" w:fill="auto"/>
          </w:tcPr>
          <w:p w14:paraId="176BFFAE" w14:textId="580199C5" w:rsidR="003208CA" w:rsidRPr="003208CA" w:rsidRDefault="003208CA" w:rsidP="003208CA">
            <w:pPr>
              <w:pStyle w:val="ASDANbullets"/>
              <w:numPr>
                <w:ilvl w:val="0"/>
                <w:numId w:val="27"/>
              </w:numPr>
              <w:rPr>
                <w:b/>
                <w:bCs/>
              </w:rPr>
            </w:pPr>
            <w:proofErr w:type="spellStart"/>
            <w:r w:rsidRPr="003208CA">
              <w:rPr>
                <w:b/>
                <w:bCs/>
              </w:rPr>
              <w:t>Standardisation</w:t>
            </w:r>
            <w:proofErr w:type="spellEnd"/>
            <w:r w:rsidRPr="003208CA">
              <w:rPr>
                <w:b/>
                <w:bCs/>
              </w:rPr>
              <w:t xml:space="preserve"> of assessment </w:t>
            </w:r>
          </w:p>
        </w:tc>
        <w:tc>
          <w:tcPr>
            <w:tcW w:w="1417" w:type="dxa"/>
          </w:tcPr>
          <w:p w14:paraId="253C79F3" w14:textId="77777777" w:rsidR="003208CA" w:rsidRPr="003208CA" w:rsidRDefault="003208CA" w:rsidP="003208CA">
            <w:pPr>
              <w:pStyle w:val="ASDANparagraph"/>
            </w:pPr>
          </w:p>
        </w:tc>
        <w:tc>
          <w:tcPr>
            <w:tcW w:w="5103" w:type="dxa"/>
          </w:tcPr>
          <w:p w14:paraId="704A3A55" w14:textId="3CC536D0" w:rsidR="003208CA" w:rsidRPr="003208CA" w:rsidRDefault="003208CA" w:rsidP="003208CA">
            <w:pPr>
              <w:pStyle w:val="ASDANparagraph"/>
              <w:rPr>
                <w:highlight w:val="cyan"/>
              </w:rPr>
            </w:pPr>
            <w:r w:rsidRPr="003208CA">
              <w:rPr>
                <w:highlight w:val="cyan"/>
              </w:rPr>
              <w:t xml:space="preserve">Note: samples of learner work and other types of evidence should be carefully selected prior to the meeting, you may wish to consider redacting personal information or any existing assessor feedback prior to </w:t>
            </w:r>
            <w:proofErr w:type="spellStart"/>
            <w:r w:rsidRPr="003208CA">
              <w:rPr>
                <w:highlight w:val="cyan"/>
              </w:rPr>
              <w:t>standardisation</w:t>
            </w:r>
            <w:proofErr w:type="spellEnd"/>
            <w:r w:rsidRPr="003208CA">
              <w:rPr>
                <w:highlight w:val="cyan"/>
              </w:rPr>
              <w:t>. Sufficient time should be allocated for discussing assessment judgements to ensure that agreement is reached</w:t>
            </w:r>
            <w:r w:rsidRPr="003208CA">
              <w:t xml:space="preserve">.  </w:t>
            </w:r>
          </w:p>
        </w:tc>
        <w:tc>
          <w:tcPr>
            <w:tcW w:w="2410" w:type="dxa"/>
          </w:tcPr>
          <w:p w14:paraId="6AACC809" w14:textId="77777777" w:rsidR="003208CA" w:rsidRPr="003208CA" w:rsidRDefault="003208CA" w:rsidP="003208CA">
            <w:pPr>
              <w:pStyle w:val="ASDANparagraph"/>
            </w:pPr>
          </w:p>
        </w:tc>
        <w:tc>
          <w:tcPr>
            <w:tcW w:w="1701" w:type="dxa"/>
          </w:tcPr>
          <w:p w14:paraId="0182F689" w14:textId="77777777" w:rsidR="003208CA" w:rsidRPr="003208CA" w:rsidRDefault="003208CA" w:rsidP="003208CA">
            <w:pPr>
              <w:pStyle w:val="ASDANparagraph"/>
            </w:pPr>
          </w:p>
        </w:tc>
        <w:tc>
          <w:tcPr>
            <w:tcW w:w="1241" w:type="dxa"/>
            <w:shd w:val="clear" w:color="auto" w:fill="auto"/>
            <w:vAlign w:val="center"/>
          </w:tcPr>
          <w:p w14:paraId="1838A383" w14:textId="77777777" w:rsidR="003208CA" w:rsidRPr="003208CA" w:rsidRDefault="003208CA" w:rsidP="003208CA">
            <w:pPr>
              <w:pStyle w:val="ASDANparagraph"/>
            </w:pPr>
          </w:p>
        </w:tc>
      </w:tr>
      <w:tr w:rsidR="003208CA" w:rsidRPr="003208CA" w14:paraId="054C5D9C" w14:textId="77777777" w:rsidTr="003208CA">
        <w:trPr>
          <w:cantSplit/>
          <w:trHeight w:val="454"/>
        </w:trPr>
        <w:tc>
          <w:tcPr>
            <w:tcW w:w="3256" w:type="dxa"/>
            <w:shd w:val="clear" w:color="auto" w:fill="auto"/>
            <w:vAlign w:val="center"/>
          </w:tcPr>
          <w:p w14:paraId="381818DD" w14:textId="77777777" w:rsidR="003208CA" w:rsidRPr="003208CA" w:rsidRDefault="003208CA" w:rsidP="003208CA">
            <w:pPr>
              <w:pStyle w:val="ASDANbullets"/>
              <w:numPr>
                <w:ilvl w:val="0"/>
                <w:numId w:val="27"/>
              </w:numPr>
              <w:rPr>
                <w:b/>
                <w:bCs/>
              </w:rPr>
            </w:pPr>
            <w:r w:rsidRPr="003208CA">
              <w:rPr>
                <w:b/>
                <w:bCs/>
              </w:rPr>
              <w:lastRenderedPageBreak/>
              <w:t xml:space="preserve">Summary of </w:t>
            </w:r>
            <w:proofErr w:type="spellStart"/>
            <w:r w:rsidRPr="003208CA">
              <w:rPr>
                <w:b/>
                <w:bCs/>
              </w:rPr>
              <w:t>standardisation</w:t>
            </w:r>
            <w:proofErr w:type="spellEnd"/>
            <w:r w:rsidRPr="003208CA">
              <w:rPr>
                <w:b/>
                <w:bCs/>
              </w:rPr>
              <w:t xml:space="preserve"> outcomes – good/best practice and areas for development </w:t>
            </w:r>
          </w:p>
        </w:tc>
        <w:tc>
          <w:tcPr>
            <w:tcW w:w="1417" w:type="dxa"/>
          </w:tcPr>
          <w:p w14:paraId="0F7E99B9" w14:textId="77777777" w:rsidR="003208CA" w:rsidRPr="003208CA" w:rsidRDefault="003208CA" w:rsidP="003208CA">
            <w:pPr>
              <w:pStyle w:val="ASDANparagraph"/>
            </w:pPr>
          </w:p>
        </w:tc>
        <w:tc>
          <w:tcPr>
            <w:tcW w:w="5103" w:type="dxa"/>
          </w:tcPr>
          <w:p w14:paraId="06DC13F8" w14:textId="77777777" w:rsidR="003208CA" w:rsidRPr="003208CA" w:rsidRDefault="003208CA" w:rsidP="003208CA">
            <w:pPr>
              <w:pStyle w:val="ASDANparagraph"/>
            </w:pPr>
          </w:p>
        </w:tc>
        <w:tc>
          <w:tcPr>
            <w:tcW w:w="2410" w:type="dxa"/>
          </w:tcPr>
          <w:p w14:paraId="43F6C8B1" w14:textId="77777777" w:rsidR="003208CA" w:rsidRPr="003208CA" w:rsidRDefault="003208CA" w:rsidP="003208CA">
            <w:pPr>
              <w:pStyle w:val="ASDANparagraph"/>
            </w:pPr>
          </w:p>
        </w:tc>
        <w:tc>
          <w:tcPr>
            <w:tcW w:w="1701" w:type="dxa"/>
          </w:tcPr>
          <w:p w14:paraId="6D7DFF98" w14:textId="77777777" w:rsidR="003208CA" w:rsidRPr="003208CA" w:rsidRDefault="003208CA" w:rsidP="003208CA">
            <w:pPr>
              <w:pStyle w:val="ASDANparagraph"/>
            </w:pPr>
          </w:p>
        </w:tc>
        <w:tc>
          <w:tcPr>
            <w:tcW w:w="1241" w:type="dxa"/>
            <w:shd w:val="clear" w:color="auto" w:fill="auto"/>
            <w:vAlign w:val="center"/>
          </w:tcPr>
          <w:p w14:paraId="15C36D7F" w14:textId="77777777" w:rsidR="003208CA" w:rsidRPr="003208CA" w:rsidRDefault="003208CA" w:rsidP="003208CA">
            <w:pPr>
              <w:pStyle w:val="ASDANparagraph"/>
            </w:pPr>
          </w:p>
        </w:tc>
      </w:tr>
      <w:tr w:rsidR="003208CA" w:rsidRPr="003208CA" w14:paraId="7A28A00E" w14:textId="77777777" w:rsidTr="003208CA">
        <w:trPr>
          <w:cantSplit/>
          <w:trHeight w:val="454"/>
        </w:trPr>
        <w:tc>
          <w:tcPr>
            <w:tcW w:w="3256" w:type="dxa"/>
            <w:shd w:val="clear" w:color="auto" w:fill="auto"/>
            <w:vAlign w:val="center"/>
          </w:tcPr>
          <w:p w14:paraId="5DAFCD30" w14:textId="5B3B1143" w:rsidR="003208CA" w:rsidRPr="003208CA" w:rsidRDefault="003208CA" w:rsidP="003208CA">
            <w:pPr>
              <w:pStyle w:val="ASDANbullets"/>
              <w:numPr>
                <w:ilvl w:val="0"/>
                <w:numId w:val="27"/>
              </w:numPr>
              <w:rPr>
                <w:b/>
                <w:bCs/>
              </w:rPr>
            </w:pPr>
            <w:r w:rsidRPr="003208CA">
              <w:rPr>
                <w:b/>
                <w:bCs/>
              </w:rPr>
              <w:t>AOB (any other business)</w:t>
            </w:r>
          </w:p>
        </w:tc>
        <w:tc>
          <w:tcPr>
            <w:tcW w:w="1417" w:type="dxa"/>
          </w:tcPr>
          <w:p w14:paraId="3C5F8806" w14:textId="77777777" w:rsidR="003208CA" w:rsidRPr="003208CA" w:rsidRDefault="003208CA" w:rsidP="003208CA">
            <w:pPr>
              <w:pStyle w:val="ASDANparagraph"/>
            </w:pPr>
          </w:p>
        </w:tc>
        <w:tc>
          <w:tcPr>
            <w:tcW w:w="5103" w:type="dxa"/>
          </w:tcPr>
          <w:p w14:paraId="37F22300" w14:textId="77777777" w:rsidR="003208CA" w:rsidRPr="003208CA" w:rsidRDefault="003208CA" w:rsidP="003208CA">
            <w:pPr>
              <w:pStyle w:val="ASDANparagraph"/>
            </w:pPr>
          </w:p>
        </w:tc>
        <w:tc>
          <w:tcPr>
            <w:tcW w:w="2410" w:type="dxa"/>
          </w:tcPr>
          <w:p w14:paraId="5F358227" w14:textId="77777777" w:rsidR="003208CA" w:rsidRPr="003208CA" w:rsidRDefault="003208CA" w:rsidP="003208CA">
            <w:pPr>
              <w:pStyle w:val="ASDANparagraph"/>
            </w:pPr>
          </w:p>
        </w:tc>
        <w:tc>
          <w:tcPr>
            <w:tcW w:w="1701" w:type="dxa"/>
          </w:tcPr>
          <w:p w14:paraId="22CEF321" w14:textId="77777777" w:rsidR="003208CA" w:rsidRPr="003208CA" w:rsidRDefault="003208CA" w:rsidP="003208CA">
            <w:pPr>
              <w:pStyle w:val="ASDANparagraph"/>
            </w:pPr>
          </w:p>
        </w:tc>
        <w:tc>
          <w:tcPr>
            <w:tcW w:w="1241" w:type="dxa"/>
            <w:shd w:val="clear" w:color="auto" w:fill="auto"/>
            <w:vAlign w:val="center"/>
          </w:tcPr>
          <w:p w14:paraId="7851EE1C" w14:textId="77777777" w:rsidR="003208CA" w:rsidRPr="003208CA" w:rsidRDefault="003208CA" w:rsidP="003208CA">
            <w:pPr>
              <w:pStyle w:val="ASDANparagraph"/>
            </w:pPr>
          </w:p>
        </w:tc>
      </w:tr>
      <w:tr w:rsidR="003208CA" w:rsidRPr="003208CA" w14:paraId="3E6E9D22" w14:textId="77777777" w:rsidTr="003208CA">
        <w:trPr>
          <w:cantSplit/>
          <w:trHeight w:val="454"/>
        </w:trPr>
        <w:tc>
          <w:tcPr>
            <w:tcW w:w="3256" w:type="dxa"/>
            <w:shd w:val="clear" w:color="auto" w:fill="auto"/>
            <w:vAlign w:val="center"/>
          </w:tcPr>
          <w:p w14:paraId="03912AE8" w14:textId="77777777" w:rsidR="003208CA" w:rsidRPr="003208CA" w:rsidRDefault="003208CA" w:rsidP="003208CA">
            <w:pPr>
              <w:pStyle w:val="ASDANbullets"/>
              <w:numPr>
                <w:ilvl w:val="0"/>
                <w:numId w:val="27"/>
              </w:numPr>
              <w:rPr>
                <w:b/>
                <w:bCs/>
              </w:rPr>
            </w:pPr>
            <w:r w:rsidRPr="003208CA">
              <w:rPr>
                <w:b/>
                <w:bCs/>
              </w:rPr>
              <w:t>Confirmation of key areas and actions</w:t>
            </w:r>
          </w:p>
        </w:tc>
        <w:tc>
          <w:tcPr>
            <w:tcW w:w="1417" w:type="dxa"/>
          </w:tcPr>
          <w:p w14:paraId="7327B675" w14:textId="77777777" w:rsidR="003208CA" w:rsidRPr="003208CA" w:rsidRDefault="003208CA" w:rsidP="003208CA">
            <w:pPr>
              <w:pStyle w:val="ASDANparagraph"/>
            </w:pPr>
          </w:p>
        </w:tc>
        <w:tc>
          <w:tcPr>
            <w:tcW w:w="5103" w:type="dxa"/>
          </w:tcPr>
          <w:p w14:paraId="558F9ED6" w14:textId="77777777" w:rsidR="003208CA" w:rsidRPr="003208CA" w:rsidRDefault="003208CA" w:rsidP="003208CA">
            <w:pPr>
              <w:pStyle w:val="ASDANparagraph"/>
            </w:pPr>
            <w:r w:rsidRPr="003208CA">
              <w:rPr>
                <w:highlight w:val="cyan"/>
              </w:rPr>
              <w:t>From individual feedback records</w:t>
            </w:r>
          </w:p>
        </w:tc>
        <w:tc>
          <w:tcPr>
            <w:tcW w:w="2410" w:type="dxa"/>
          </w:tcPr>
          <w:p w14:paraId="01CD6D29" w14:textId="77777777" w:rsidR="003208CA" w:rsidRPr="003208CA" w:rsidRDefault="003208CA" w:rsidP="003208CA">
            <w:pPr>
              <w:pStyle w:val="ASDANparagraph"/>
            </w:pPr>
          </w:p>
        </w:tc>
        <w:tc>
          <w:tcPr>
            <w:tcW w:w="1701" w:type="dxa"/>
          </w:tcPr>
          <w:p w14:paraId="40E16336" w14:textId="77777777" w:rsidR="003208CA" w:rsidRPr="003208CA" w:rsidRDefault="003208CA" w:rsidP="003208CA">
            <w:pPr>
              <w:pStyle w:val="ASDANparagraph"/>
            </w:pPr>
          </w:p>
        </w:tc>
        <w:tc>
          <w:tcPr>
            <w:tcW w:w="1241" w:type="dxa"/>
            <w:shd w:val="clear" w:color="auto" w:fill="auto"/>
            <w:vAlign w:val="center"/>
          </w:tcPr>
          <w:p w14:paraId="21A7D3A1" w14:textId="77777777" w:rsidR="003208CA" w:rsidRPr="003208CA" w:rsidRDefault="003208CA" w:rsidP="003208CA">
            <w:pPr>
              <w:pStyle w:val="ASDANparagraph"/>
            </w:pPr>
          </w:p>
        </w:tc>
      </w:tr>
    </w:tbl>
    <w:p w14:paraId="5934B4B6" w14:textId="77777777" w:rsidR="003208CA" w:rsidRPr="003208CA" w:rsidRDefault="003208CA" w:rsidP="003208CA">
      <w:pPr>
        <w:pStyle w:val="ASDANparagraph"/>
        <w:rPr>
          <w:rFonts w:eastAsia="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288"/>
        <w:gridCol w:w="2157"/>
        <w:gridCol w:w="1331"/>
        <w:gridCol w:w="1352"/>
      </w:tblGrid>
      <w:tr w:rsidR="003208CA" w:rsidRPr="003208CA" w14:paraId="2F340F21" w14:textId="77777777" w:rsidTr="003208CA">
        <w:trPr>
          <w:trHeight w:val="454"/>
        </w:trPr>
        <w:tc>
          <w:tcPr>
            <w:tcW w:w="3400" w:type="pct"/>
            <w:shd w:val="clear" w:color="auto" w:fill="CBE3F7" w:themeFill="accent6" w:themeFillTint="33"/>
            <w:vAlign w:val="center"/>
          </w:tcPr>
          <w:p w14:paraId="56059005" w14:textId="77777777" w:rsidR="003208CA" w:rsidRPr="003208CA" w:rsidRDefault="003208CA" w:rsidP="003208CA">
            <w:pPr>
              <w:pStyle w:val="ASDANparagraph"/>
              <w:rPr>
                <w:rFonts w:eastAsia="Arial"/>
                <w:b/>
              </w:rPr>
            </w:pPr>
            <w:r w:rsidRPr="003208CA">
              <w:rPr>
                <w:rFonts w:eastAsia="Arial"/>
                <w:b/>
              </w:rPr>
              <w:t xml:space="preserve">Key areas of good practice </w:t>
            </w:r>
          </w:p>
        </w:tc>
        <w:tc>
          <w:tcPr>
            <w:tcW w:w="713" w:type="pct"/>
            <w:shd w:val="clear" w:color="auto" w:fill="CBE3F7" w:themeFill="accent6" w:themeFillTint="33"/>
            <w:vAlign w:val="center"/>
          </w:tcPr>
          <w:p w14:paraId="2E72EADB" w14:textId="77777777" w:rsidR="003208CA" w:rsidRPr="003208CA" w:rsidRDefault="003208CA" w:rsidP="003208CA">
            <w:pPr>
              <w:pStyle w:val="ASDANparagraph"/>
              <w:rPr>
                <w:rFonts w:eastAsia="Arial"/>
                <w:b/>
              </w:rPr>
            </w:pPr>
            <w:r w:rsidRPr="003208CA">
              <w:rPr>
                <w:rFonts w:eastAsia="Arial"/>
                <w:b/>
              </w:rPr>
              <w:t xml:space="preserve">Action </w:t>
            </w:r>
          </w:p>
        </w:tc>
        <w:tc>
          <w:tcPr>
            <w:tcW w:w="440" w:type="pct"/>
            <w:shd w:val="clear" w:color="auto" w:fill="CBE3F7" w:themeFill="accent6" w:themeFillTint="33"/>
            <w:vAlign w:val="center"/>
          </w:tcPr>
          <w:p w14:paraId="09A8A1A3" w14:textId="77777777" w:rsidR="003208CA" w:rsidRPr="003208CA" w:rsidRDefault="003208CA" w:rsidP="003208CA">
            <w:pPr>
              <w:pStyle w:val="ASDANparagraph"/>
              <w:rPr>
                <w:rFonts w:eastAsia="Arial"/>
                <w:b/>
              </w:rPr>
            </w:pPr>
            <w:r w:rsidRPr="003208CA">
              <w:rPr>
                <w:rFonts w:eastAsia="Arial"/>
                <w:b/>
              </w:rPr>
              <w:t>Action owner(s)</w:t>
            </w:r>
          </w:p>
        </w:tc>
        <w:tc>
          <w:tcPr>
            <w:tcW w:w="447" w:type="pct"/>
            <w:shd w:val="clear" w:color="auto" w:fill="CBE3F7" w:themeFill="accent6" w:themeFillTint="33"/>
            <w:vAlign w:val="center"/>
          </w:tcPr>
          <w:p w14:paraId="254DA808" w14:textId="77777777" w:rsidR="003208CA" w:rsidRPr="003208CA" w:rsidRDefault="003208CA" w:rsidP="003208CA">
            <w:pPr>
              <w:pStyle w:val="ASDANparagraph"/>
              <w:rPr>
                <w:rFonts w:eastAsia="Arial"/>
                <w:b/>
              </w:rPr>
            </w:pPr>
            <w:r w:rsidRPr="003208CA">
              <w:rPr>
                <w:rFonts w:eastAsia="Arial"/>
                <w:b/>
              </w:rPr>
              <w:t>Deadline date</w:t>
            </w:r>
          </w:p>
        </w:tc>
      </w:tr>
      <w:tr w:rsidR="003208CA" w:rsidRPr="003208CA" w14:paraId="0F38A7A1" w14:textId="77777777" w:rsidTr="00C3541E">
        <w:trPr>
          <w:trHeight w:val="454"/>
        </w:trPr>
        <w:tc>
          <w:tcPr>
            <w:tcW w:w="3400" w:type="pct"/>
          </w:tcPr>
          <w:p w14:paraId="45414CAC" w14:textId="77777777" w:rsidR="003208CA" w:rsidRDefault="008814A3" w:rsidP="008814A3">
            <w:pPr>
              <w:pStyle w:val="ASDANbullets"/>
            </w:pPr>
            <w:r>
              <w:t xml:space="preserve"> </w:t>
            </w:r>
          </w:p>
          <w:p w14:paraId="7B351EC1" w14:textId="6A4311D5" w:rsidR="008814A3" w:rsidRPr="003208CA" w:rsidRDefault="008814A3" w:rsidP="008814A3">
            <w:pPr>
              <w:pStyle w:val="ASDANbullets"/>
            </w:pPr>
          </w:p>
        </w:tc>
        <w:tc>
          <w:tcPr>
            <w:tcW w:w="713" w:type="pct"/>
          </w:tcPr>
          <w:p w14:paraId="3FE9D40A" w14:textId="77777777" w:rsidR="003208CA" w:rsidRPr="003208CA" w:rsidRDefault="003208CA" w:rsidP="003208CA">
            <w:pPr>
              <w:pStyle w:val="ASDANparagraph"/>
              <w:rPr>
                <w:rFonts w:eastAsia="Arial"/>
              </w:rPr>
            </w:pPr>
          </w:p>
        </w:tc>
        <w:tc>
          <w:tcPr>
            <w:tcW w:w="440" w:type="pct"/>
          </w:tcPr>
          <w:p w14:paraId="08785C47" w14:textId="77777777" w:rsidR="003208CA" w:rsidRPr="003208CA" w:rsidRDefault="003208CA" w:rsidP="003208CA">
            <w:pPr>
              <w:pStyle w:val="ASDANparagraph"/>
              <w:rPr>
                <w:rFonts w:eastAsia="Arial"/>
              </w:rPr>
            </w:pPr>
          </w:p>
        </w:tc>
        <w:tc>
          <w:tcPr>
            <w:tcW w:w="447" w:type="pct"/>
          </w:tcPr>
          <w:p w14:paraId="0C78BEB4" w14:textId="77777777" w:rsidR="003208CA" w:rsidRPr="003208CA" w:rsidRDefault="003208CA" w:rsidP="003208CA">
            <w:pPr>
              <w:pStyle w:val="ASDANparagraph"/>
              <w:rPr>
                <w:rFonts w:eastAsia="Arial"/>
              </w:rPr>
            </w:pPr>
          </w:p>
        </w:tc>
      </w:tr>
      <w:tr w:rsidR="003208CA" w:rsidRPr="003208CA" w14:paraId="1D2D6090" w14:textId="77777777" w:rsidTr="003208CA">
        <w:trPr>
          <w:trHeight w:val="454"/>
        </w:trPr>
        <w:tc>
          <w:tcPr>
            <w:tcW w:w="3400" w:type="pct"/>
            <w:shd w:val="clear" w:color="auto" w:fill="CBE3F7" w:themeFill="accent6" w:themeFillTint="33"/>
            <w:vAlign w:val="center"/>
          </w:tcPr>
          <w:p w14:paraId="0B8393B9" w14:textId="77777777" w:rsidR="003208CA" w:rsidRPr="003208CA" w:rsidRDefault="003208CA" w:rsidP="003208CA">
            <w:pPr>
              <w:pStyle w:val="ASDANparagraph"/>
              <w:rPr>
                <w:rFonts w:eastAsia="Arial"/>
                <w:b/>
              </w:rPr>
            </w:pPr>
            <w:r w:rsidRPr="003208CA">
              <w:rPr>
                <w:rFonts w:eastAsia="Arial"/>
                <w:b/>
              </w:rPr>
              <w:t xml:space="preserve">Key areas for development </w:t>
            </w:r>
          </w:p>
        </w:tc>
        <w:tc>
          <w:tcPr>
            <w:tcW w:w="713" w:type="pct"/>
            <w:shd w:val="clear" w:color="auto" w:fill="CBE3F7" w:themeFill="accent6" w:themeFillTint="33"/>
            <w:vAlign w:val="center"/>
          </w:tcPr>
          <w:p w14:paraId="51C6D794" w14:textId="77777777" w:rsidR="003208CA" w:rsidRPr="003208CA" w:rsidRDefault="003208CA" w:rsidP="003208CA">
            <w:pPr>
              <w:pStyle w:val="ASDANparagraph"/>
              <w:rPr>
                <w:rFonts w:eastAsia="Arial"/>
                <w:b/>
              </w:rPr>
            </w:pPr>
            <w:r w:rsidRPr="003208CA">
              <w:rPr>
                <w:rFonts w:eastAsia="Arial"/>
                <w:b/>
              </w:rPr>
              <w:t xml:space="preserve">Action </w:t>
            </w:r>
          </w:p>
        </w:tc>
        <w:tc>
          <w:tcPr>
            <w:tcW w:w="440" w:type="pct"/>
            <w:shd w:val="clear" w:color="auto" w:fill="CBE3F7" w:themeFill="accent6" w:themeFillTint="33"/>
            <w:vAlign w:val="center"/>
          </w:tcPr>
          <w:p w14:paraId="54492B85" w14:textId="77777777" w:rsidR="003208CA" w:rsidRPr="003208CA" w:rsidRDefault="003208CA" w:rsidP="003208CA">
            <w:pPr>
              <w:pStyle w:val="ASDANparagraph"/>
              <w:rPr>
                <w:rFonts w:eastAsia="Arial"/>
                <w:b/>
              </w:rPr>
            </w:pPr>
            <w:r w:rsidRPr="003208CA">
              <w:rPr>
                <w:rFonts w:eastAsia="Arial"/>
                <w:b/>
              </w:rPr>
              <w:t>Action owner(s)</w:t>
            </w:r>
          </w:p>
        </w:tc>
        <w:tc>
          <w:tcPr>
            <w:tcW w:w="447" w:type="pct"/>
            <w:shd w:val="clear" w:color="auto" w:fill="CBE3F7" w:themeFill="accent6" w:themeFillTint="33"/>
            <w:vAlign w:val="center"/>
          </w:tcPr>
          <w:p w14:paraId="16177698" w14:textId="77777777" w:rsidR="003208CA" w:rsidRPr="003208CA" w:rsidRDefault="003208CA" w:rsidP="003208CA">
            <w:pPr>
              <w:pStyle w:val="ASDANparagraph"/>
              <w:rPr>
                <w:rFonts w:eastAsia="Arial"/>
                <w:b/>
              </w:rPr>
            </w:pPr>
            <w:r w:rsidRPr="003208CA">
              <w:rPr>
                <w:rFonts w:eastAsia="Arial"/>
                <w:b/>
              </w:rPr>
              <w:t>Deadline date</w:t>
            </w:r>
          </w:p>
        </w:tc>
      </w:tr>
      <w:tr w:rsidR="003208CA" w:rsidRPr="003208CA" w14:paraId="36F40EC1" w14:textId="77777777" w:rsidTr="00C3541E">
        <w:trPr>
          <w:trHeight w:val="454"/>
        </w:trPr>
        <w:tc>
          <w:tcPr>
            <w:tcW w:w="3400" w:type="pct"/>
          </w:tcPr>
          <w:p w14:paraId="0C96ADAC" w14:textId="77777777" w:rsidR="003208CA" w:rsidRDefault="008814A3" w:rsidP="008814A3">
            <w:pPr>
              <w:pStyle w:val="ASDANbullets"/>
            </w:pPr>
            <w:r>
              <w:t xml:space="preserve"> </w:t>
            </w:r>
          </w:p>
          <w:p w14:paraId="70DE48C1" w14:textId="21995B79" w:rsidR="008814A3" w:rsidRPr="003208CA" w:rsidRDefault="008814A3" w:rsidP="008814A3">
            <w:pPr>
              <w:pStyle w:val="ASDANbullets"/>
            </w:pPr>
          </w:p>
        </w:tc>
        <w:tc>
          <w:tcPr>
            <w:tcW w:w="713" w:type="pct"/>
          </w:tcPr>
          <w:p w14:paraId="1A9A0927" w14:textId="77777777" w:rsidR="003208CA" w:rsidRPr="003208CA" w:rsidRDefault="003208CA" w:rsidP="003208CA">
            <w:pPr>
              <w:pStyle w:val="ASDANparagraph"/>
              <w:rPr>
                <w:rFonts w:eastAsia="Arial"/>
              </w:rPr>
            </w:pPr>
          </w:p>
        </w:tc>
        <w:tc>
          <w:tcPr>
            <w:tcW w:w="440" w:type="pct"/>
          </w:tcPr>
          <w:p w14:paraId="225DEC85" w14:textId="77777777" w:rsidR="003208CA" w:rsidRPr="003208CA" w:rsidRDefault="003208CA" w:rsidP="003208CA">
            <w:pPr>
              <w:pStyle w:val="ASDANparagraph"/>
              <w:rPr>
                <w:rFonts w:eastAsia="Arial"/>
              </w:rPr>
            </w:pPr>
          </w:p>
        </w:tc>
        <w:tc>
          <w:tcPr>
            <w:tcW w:w="447" w:type="pct"/>
          </w:tcPr>
          <w:p w14:paraId="08476B82" w14:textId="77777777" w:rsidR="003208CA" w:rsidRPr="003208CA" w:rsidRDefault="003208CA" w:rsidP="003208CA">
            <w:pPr>
              <w:pStyle w:val="ASDANparagraph"/>
              <w:rPr>
                <w:rFonts w:eastAsia="Arial"/>
              </w:rPr>
            </w:pPr>
          </w:p>
        </w:tc>
      </w:tr>
    </w:tbl>
    <w:p w14:paraId="4BE6C240" w14:textId="77777777" w:rsidR="003208CA" w:rsidRPr="003208CA" w:rsidRDefault="003208CA" w:rsidP="003208CA">
      <w:pPr>
        <w:pStyle w:val="ASDANparagraph"/>
        <w:rPr>
          <w:rFonts w:eastAsia="Arial"/>
          <w:b/>
        </w:rPr>
      </w:pPr>
    </w:p>
    <w:sectPr w:rsidR="003208CA" w:rsidRPr="003208CA" w:rsidSect="00C4650D">
      <w:headerReference w:type="default" r:id="rId11"/>
      <w:footerReference w:type="default" r:id="rId12"/>
      <w:pgSz w:w="16840" w:h="11900" w:orient="landscape"/>
      <w:pgMar w:top="1701" w:right="851" w:bottom="2268" w:left="85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58B57" w14:textId="77777777" w:rsidR="00DF464C" w:rsidRDefault="00DF464C" w:rsidP="002568EC">
      <w:pPr>
        <w:spacing w:after="0" w:line="240" w:lineRule="auto"/>
      </w:pPr>
      <w:r>
        <w:separator/>
      </w:r>
    </w:p>
  </w:endnote>
  <w:endnote w:type="continuationSeparator" w:id="0">
    <w:p w14:paraId="274C5264" w14:textId="77777777" w:rsidR="00DF464C" w:rsidRDefault="00DF464C" w:rsidP="002568EC">
      <w:pPr>
        <w:spacing w:after="0" w:line="240" w:lineRule="auto"/>
      </w:pPr>
      <w:r>
        <w:continuationSeparator/>
      </w:r>
    </w:p>
  </w:endnote>
  <w:endnote w:type="continuationNotice" w:id="1">
    <w:p w14:paraId="074FB7A3" w14:textId="77777777" w:rsidR="008765C9" w:rsidRDefault="00876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2A5B3" w14:textId="411F8FD2" w:rsidR="003208CA" w:rsidRPr="00124866" w:rsidRDefault="003208CA" w:rsidP="003208CA">
    <w:pPr>
      <w:pStyle w:val="Footer"/>
      <w:jc w:val="right"/>
      <w:rPr>
        <w:rFonts w:ascii="Arial" w:hAnsi="Arial" w:cs="Arial"/>
        <w:color w:val="727271" w:themeColor="text1" w:themeTint="BF"/>
        <w:sz w:val="22"/>
        <w:szCs w:val="22"/>
      </w:rPr>
    </w:pPr>
    <w:r w:rsidRPr="003208CA">
      <w:rPr>
        <w:rFonts w:ascii="Arial" w:hAnsi="Arial" w:cs="Arial"/>
        <w:color w:val="727271" w:themeColor="text1" w:themeTint="BF"/>
        <w:sz w:val="22"/>
        <w:szCs w:val="22"/>
      </w:rPr>
      <w:t xml:space="preserve">ASDAN </w:t>
    </w:r>
    <w:r w:rsidR="00785359">
      <w:rPr>
        <w:rFonts w:ascii="Arial" w:hAnsi="Arial" w:cs="Arial"/>
        <w:color w:val="727271" w:themeColor="text1" w:themeTint="BF"/>
        <w:sz w:val="22"/>
        <w:szCs w:val="22"/>
      </w:rPr>
      <w:t>qualifications</w:t>
    </w:r>
    <w:r>
      <w:rPr>
        <w:rFonts w:ascii="Arial" w:hAnsi="Arial" w:cs="Arial"/>
        <w:color w:val="727271" w:themeColor="text1" w:themeTint="BF"/>
        <w:sz w:val="22"/>
        <w:szCs w:val="22"/>
      </w:rPr>
      <w:t xml:space="preserve">: </w:t>
    </w:r>
    <w:r w:rsidRPr="003208CA">
      <w:rPr>
        <w:rFonts w:ascii="Arial" w:hAnsi="Arial" w:cs="Arial"/>
        <w:color w:val="727271" w:themeColor="text1" w:themeTint="BF"/>
        <w:sz w:val="22"/>
        <w:szCs w:val="22"/>
      </w:rPr>
      <w:t xml:space="preserve">IQA Internal </w:t>
    </w:r>
    <w:proofErr w:type="spellStart"/>
    <w:r w:rsidRPr="003208CA">
      <w:rPr>
        <w:rFonts w:ascii="Arial" w:hAnsi="Arial" w:cs="Arial"/>
        <w:color w:val="727271" w:themeColor="text1" w:themeTint="BF"/>
        <w:sz w:val="22"/>
        <w:szCs w:val="22"/>
      </w:rPr>
      <w:t>standardisation</w:t>
    </w:r>
    <w:proofErr w:type="spellEnd"/>
    <w:r w:rsidRPr="003208CA">
      <w:rPr>
        <w:rFonts w:ascii="Arial" w:hAnsi="Arial" w:cs="Arial"/>
        <w:color w:val="727271" w:themeColor="text1" w:themeTint="BF"/>
        <w:sz w:val="22"/>
        <w:szCs w:val="22"/>
      </w:rPr>
      <w:t xml:space="preserve"> meeting </w:t>
    </w:r>
    <w:r w:rsidR="00AB2EDE">
      <w:rPr>
        <w:rFonts w:ascii="Arial" w:hAnsi="Arial" w:cs="Arial"/>
        <w:color w:val="727271" w:themeColor="text1" w:themeTint="BF"/>
        <w:sz w:val="22"/>
        <w:szCs w:val="22"/>
      </w:rPr>
      <w:t>record</w:t>
    </w:r>
    <w:r>
      <w:rPr>
        <w:rFonts w:ascii="Arial" w:hAnsi="Arial" w:cs="Arial"/>
        <w:color w:val="727271" w:themeColor="text1" w:themeTint="BF"/>
        <w:sz w:val="22"/>
        <w:szCs w:val="22"/>
      </w:rPr>
      <w:t xml:space="preserve"> (</w:t>
    </w:r>
    <w:r w:rsidRPr="003208CA">
      <w:rPr>
        <w:rFonts w:ascii="Arial" w:hAnsi="Arial" w:cs="Arial"/>
        <w:color w:val="727271" w:themeColor="text1" w:themeTint="BF"/>
        <w:sz w:val="22"/>
        <w:szCs w:val="22"/>
      </w:rPr>
      <w:t>with guidance</w:t>
    </w:r>
    <w:r>
      <w:rPr>
        <w:rFonts w:ascii="Arial" w:hAnsi="Arial" w:cs="Arial"/>
        <w:color w:val="727271" w:themeColor="text1" w:themeTint="BF"/>
        <w:sz w:val="22"/>
        <w:szCs w:val="22"/>
      </w:rPr>
      <w:t xml:space="preserve">) | </w:t>
    </w:r>
    <w:r w:rsidRPr="003208CA">
      <w:rPr>
        <w:rFonts w:ascii="Arial" w:hAnsi="Arial" w:cs="Arial"/>
        <w:color w:val="727271" w:themeColor="text1" w:themeTint="BF"/>
        <w:sz w:val="22"/>
        <w:szCs w:val="22"/>
      </w:rPr>
      <w:t>© ASDAN September 2024</w:t>
    </w:r>
    <w:r w:rsidR="00124866" w:rsidRPr="0088093A">
      <w:rPr>
        <w:rFonts w:ascii="Arial" w:hAnsi="Arial" w:cs="Arial"/>
        <w:noProof/>
        <w:color w:val="727271" w:themeColor="text1" w:themeTint="BF"/>
        <w:sz w:val="22"/>
        <w:szCs w:val="22"/>
      </w:rPr>
      <w:drawing>
        <wp:anchor distT="0" distB="0" distL="114300" distR="114300" simplePos="0" relativeHeight="251661312" behindDoc="1" locked="1" layoutInCell="1" allowOverlap="0" wp14:anchorId="302C2E31" wp14:editId="29F4D4E9">
          <wp:simplePos x="0" y="0"/>
          <wp:positionH relativeFrom="page">
            <wp:align>left</wp:align>
          </wp:positionH>
          <wp:positionV relativeFrom="page">
            <wp:align>bottom</wp:align>
          </wp:positionV>
          <wp:extent cx="3762000" cy="133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2000" cy="1335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52EAD6" w14:textId="0A31BBD2" w:rsidR="002B0E30" w:rsidRPr="00124866" w:rsidRDefault="002B0E30" w:rsidP="002860B7">
    <w:pPr>
      <w:pStyle w:val="Footer"/>
      <w:jc w:val="right"/>
      <w:rPr>
        <w:rFonts w:ascii="Arial" w:hAnsi="Arial" w:cs="Arial"/>
        <w:color w:val="727271" w:themeColor="text1" w:themeTint="B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B0F64" w14:textId="77777777" w:rsidR="00DF464C" w:rsidRDefault="00DF464C" w:rsidP="002568EC">
      <w:pPr>
        <w:spacing w:after="0" w:line="240" w:lineRule="auto"/>
      </w:pPr>
      <w:r>
        <w:separator/>
      </w:r>
    </w:p>
  </w:footnote>
  <w:footnote w:type="continuationSeparator" w:id="0">
    <w:p w14:paraId="0951DF1D" w14:textId="77777777" w:rsidR="00DF464C" w:rsidRDefault="00DF464C" w:rsidP="002568EC">
      <w:pPr>
        <w:spacing w:after="0" w:line="240" w:lineRule="auto"/>
      </w:pPr>
      <w:r>
        <w:continuationSeparator/>
      </w:r>
    </w:p>
  </w:footnote>
  <w:footnote w:type="continuationNotice" w:id="1">
    <w:p w14:paraId="59C6EF2D" w14:textId="77777777" w:rsidR="008765C9" w:rsidRDefault="008765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1C14" w14:textId="77777777" w:rsidR="003208CA" w:rsidRDefault="003208CA" w:rsidP="003208CA">
    <w:pPr>
      <w:pStyle w:val="Header"/>
      <w:rPr>
        <w:rFonts w:ascii="Arial" w:hAnsi="Arial"/>
        <w:color w:val="727271" w:themeColor="text1" w:themeTint="BF"/>
        <w:sz w:val="32"/>
        <w:szCs w:val="32"/>
      </w:rPr>
    </w:pPr>
    <w:r w:rsidRPr="003208CA">
      <w:rPr>
        <w:rFonts w:ascii="Arial" w:hAnsi="Arial"/>
        <w:color w:val="727271" w:themeColor="text1" w:themeTint="BF"/>
        <w:sz w:val="32"/>
        <w:szCs w:val="32"/>
      </w:rPr>
      <w:t xml:space="preserve">ASDAN </w:t>
    </w:r>
    <w:r>
      <w:rPr>
        <w:rFonts w:ascii="Arial" w:hAnsi="Arial"/>
        <w:color w:val="727271" w:themeColor="text1" w:themeTint="BF"/>
        <w:sz w:val="32"/>
        <w:szCs w:val="32"/>
      </w:rPr>
      <w:t>qualifications</w:t>
    </w:r>
  </w:p>
  <w:p w14:paraId="7E7F19A1" w14:textId="1AE20C25" w:rsidR="005418CF" w:rsidRPr="003208CA" w:rsidRDefault="003208CA" w:rsidP="003208CA">
    <w:pPr>
      <w:pStyle w:val="Header"/>
    </w:pPr>
    <w:r w:rsidRPr="003208CA">
      <w:rPr>
        <w:rFonts w:ascii="Arial" w:hAnsi="Arial"/>
        <w:color w:val="727271" w:themeColor="text1" w:themeTint="BF"/>
        <w:sz w:val="32"/>
        <w:szCs w:val="32"/>
      </w:rPr>
      <w:t>IQA</w:t>
    </w:r>
    <w:r>
      <w:rPr>
        <w:rFonts w:ascii="Arial" w:hAnsi="Arial"/>
        <w:color w:val="727271" w:themeColor="text1" w:themeTint="BF"/>
        <w:sz w:val="32"/>
        <w:szCs w:val="32"/>
      </w:rPr>
      <w:t xml:space="preserve"> </w:t>
    </w:r>
    <w:r w:rsidR="001A0C88">
      <w:rPr>
        <w:rFonts w:ascii="Arial" w:hAnsi="Arial"/>
        <w:color w:val="727271" w:themeColor="text1" w:themeTint="BF"/>
        <w:sz w:val="32"/>
        <w:szCs w:val="32"/>
      </w:rPr>
      <w:t>i</w:t>
    </w:r>
    <w:r w:rsidRPr="003208CA">
      <w:rPr>
        <w:rFonts w:ascii="Arial" w:hAnsi="Arial"/>
        <w:color w:val="727271" w:themeColor="text1" w:themeTint="BF"/>
        <w:sz w:val="32"/>
        <w:szCs w:val="32"/>
      </w:rPr>
      <w:t xml:space="preserve">nternal </w:t>
    </w:r>
    <w:proofErr w:type="spellStart"/>
    <w:r w:rsidRPr="003208CA">
      <w:rPr>
        <w:rFonts w:ascii="Arial" w:hAnsi="Arial"/>
        <w:color w:val="727271" w:themeColor="text1" w:themeTint="BF"/>
        <w:sz w:val="32"/>
        <w:szCs w:val="32"/>
      </w:rPr>
      <w:t>standardisation</w:t>
    </w:r>
    <w:proofErr w:type="spellEnd"/>
    <w:r w:rsidRPr="003208CA">
      <w:rPr>
        <w:rFonts w:ascii="Arial" w:hAnsi="Arial"/>
        <w:color w:val="727271" w:themeColor="text1" w:themeTint="BF"/>
        <w:sz w:val="32"/>
        <w:szCs w:val="32"/>
      </w:rPr>
      <w:t xml:space="preserve"> meeting </w:t>
    </w:r>
    <w:r w:rsidR="00FB2C4A">
      <w:rPr>
        <w:rFonts w:ascii="Arial" w:hAnsi="Arial"/>
        <w:color w:val="727271" w:themeColor="text1" w:themeTint="BF"/>
        <w:sz w:val="32"/>
        <w:szCs w:val="32"/>
      </w:rPr>
      <w:t>record</w:t>
    </w:r>
    <w:r w:rsidRPr="003208CA">
      <w:rPr>
        <w:rFonts w:ascii="Arial" w:hAnsi="Arial"/>
        <w:color w:val="727271" w:themeColor="text1" w:themeTint="BF"/>
        <w:sz w:val="32"/>
        <w:szCs w:val="32"/>
      </w:rPr>
      <w:t xml:space="preserve"> </w:t>
    </w:r>
    <w:r w:rsidRPr="003208CA">
      <w:rPr>
        <w:rFonts w:ascii="Arial" w:hAnsi="Arial"/>
        <w:color w:val="727271" w:themeColor="text1" w:themeTint="BF"/>
        <w:sz w:val="32"/>
        <w:szCs w:val="32"/>
        <w:highlight w:val="cyan"/>
      </w:rPr>
      <w:t>(with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A1F"/>
    <w:multiLevelType w:val="hybridMultilevel"/>
    <w:tmpl w:val="DF6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018B"/>
    <w:multiLevelType w:val="hybridMultilevel"/>
    <w:tmpl w:val="A8205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D5596"/>
    <w:multiLevelType w:val="hybridMultilevel"/>
    <w:tmpl w:val="D40C768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587E58"/>
    <w:multiLevelType w:val="hybridMultilevel"/>
    <w:tmpl w:val="A6186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20393B"/>
    <w:multiLevelType w:val="hybridMultilevel"/>
    <w:tmpl w:val="9CDC5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61495"/>
    <w:multiLevelType w:val="hybridMultilevel"/>
    <w:tmpl w:val="B7B0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A19B0"/>
    <w:multiLevelType w:val="hybridMultilevel"/>
    <w:tmpl w:val="757A3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D0CA4"/>
    <w:multiLevelType w:val="hybridMultilevel"/>
    <w:tmpl w:val="3820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17C63"/>
    <w:multiLevelType w:val="hybridMultilevel"/>
    <w:tmpl w:val="73367908"/>
    <w:lvl w:ilvl="0" w:tplc="CA06C38E">
      <w:start w:val="1"/>
      <w:numFmt w:val="bullet"/>
      <w:pStyle w:val="ASDAN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E3291E"/>
    <w:multiLevelType w:val="hybridMultilevel"/>
    <w:tmpl w:val="380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4522A"/>
    <w:multiLevelType w:val="hybridMultilevel"/>
    <w:tmpl w:val="800A8860"/>
    <w:lvl w:ilvl="0" w:tplc="6C6CDD40">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221F9"/>
    <w:multiLevelType w:val="hybridMultilevel"/>
    <w:tmpl w:val="D648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34E8B"/>
    <w:multiLevelType w:val="hybridMultilevel"/>
    <w:tmpl w:val="C0BA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E57E3"/>
    <w:multiLevelType w:val="hybridMultilevel"/>
    <w:tmpl w:val="DA9E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D6585"/>
    <w:multiLevelType w:val="hybridMultilevel"/>
    <w:tmpl w:val="D08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A28CD"/>
    <w:multiLevelType w:val="hybridMultilevel"/>
    <w:tmpl w:val="0B3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6129F"/>
    <w:multiLevelType w:val="hybridMultilevel"/>
    <w:tmpl w:val="1FB2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C25340"/>
    <w:multiLevelType w:val="hybridMultilevel"/>
    <w:tmpl w:val="0E3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E6A7D"/>
    <w:multiLevelType w:val="hybridMultilevel"/>
    <w:tmpl w:val="FF2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F6EDE"/>
    <w:multiLevelType w:val="hybridMultilevel"/>
    <w:tmpl w:val="269EC7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31753"/>
    <w:multiLevelType w:val="hybridMultilevel"/>
    <w:tmpl w:val="FEA22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01842"/>
    <w:multiLevelType w:val="hybridMultilevel"/>
    <w:tmpl w:val="86701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0D4245"/>
    <w:multiLevelType w:val="hybridMultilevel"/>
    <w:tmpl w:val="310A9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91449B"/>
    <w:multiLevelType w:val="hybridMultilevel"/>
    <w:tmpl w:val="5A5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273DA"/>
    <w:multiLevelType w:val="hybridMultilevel"/>
    <w:tmpl w:val="8970FC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6543D9"/>
    <w:multiLevelType w:val="hybridMultilevel"/>
    <w:tmpl w:val="173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92C9B"/>
    <w:multiLevelType w:val="hybridMultilevel"/>
    <w:tmpl w:val="E5F0D5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814698">
    <w:abstractNumId w:val="17"/>
  </w:num>
  <w:num w:numId="2" w16cid:durableId="815684964">
    <w:abstractNumId w:val="19"/>
  </w:num>
  <w:num w:numId="3" w16cid:durableId="1374884650">
    <w:abstractNumId w:val="25"/>
  </w:num>
  <w:num w:numId="4" w16cid:durableId="479083381">
    <w:abstractNumId w:val="9"/>
  </w:num>
  <w:num w:numId="5" w16cid:durableId="1494293676">
    <w:abstractNumId w:val="7"/>
  </w:num>
  <w:num w:numId="6" w16cid:durableId="1250046554">
    <w:abstractNumId w:val="14"/>
  </w:num>
  <w:num w:numId="7" w16cid:durableId="1171139257">
    <w:abstractNumId w:val="23"/>
  </w:num>
  <w:num w:numId="8" w16cid:durableId="645669608">
    <w:abstractNumId w:val="18"/>
  </w:num>
  <w:num w:numId="9" w16cid:durableId="1238979095">
    <w:abstractNumId w:val="20"/>
  </w:num>
  <w:num w:numId="10" w16cid:durableId="298653564">
    <w:abstractNumId w:val="13"/>
  </w:num>
  <w:num w:numId="11" w16cid:durableId="1120760997">
    <w:abstractNumId w:val="5"/>
  </w:num>
  <w:num w:numId="12" w16cid:durableId="2088727428">
    <w:abstractNumId w:val="15"/>
  </w:num>
  <w:num w:numId="13" w16cid:durableId="1766263739">
    <w:abstractNumId w:val="4"/>
  </w:num>
  <w:num w:numId="14" w16cid:durableId="2045789780">
    <w:abstractNumId w:val="11"/>
  </w:num>
  <w:num w:numId="15" w16cid:durableId="1553886406">
    <w:abstractNumId w:val="21"/>
  </w:num>
  <w:num w:numId="16" w16cid:durableId="47337843">
    <w:abstractNumId w:val="6"/>
  </w:num>
  <w:num w:numId="17" w16cid:durableId="190068250">
    <w:abstractNumId w:val="1"/>
  </w:num>
  <w:num w:numId="18" w16cid:durableId="1457022427">
    <w:abstractNumId w:val="22"/>
  </w:num>
  <w:num w:numId="19" w16cid:durableId="400450165">
    <w:abstractNumId w:val="16"/>
  </w:num>
  <w:num w:numId="20" w16cid:durableId="2000884335">
    <w:abstractNumId w:val="8"/>
  </w:num>
  <w:num w:numId="21" w16cid:durableId="907960882">
    <w:abstractNumId w:val="3"/>
  </w:num>
  <w:num w:numId="22" w16cid:durableId="2024671098">
    <w:abstractNumId w:val="26"/>
  </w:num>
  <w:num w:numId="23" w16cid:durableId="1537624581">
    <w:abstractNumId w:val="24"/>
  </w:num>
  <w:num w:numId="24" w16cid:durableId="648290088">
    <w:abstractNumId w:val="0"/>
  </w:num>
  <w:num w:numId="25" w16cid:durableId="1961061187">
    <w:abstractNumId w:val="12"/>
  </w:num>
  <w:num w:numId="26" w16cid:durableId="24991617">
    <w:abstractNumId w:val="10"/>
  </w:num>
  <w:num w:numId="27" w16cid:durableId="74773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EC"/>
    <w:rsid w:val="00001FF6"/>
    <w:rsid w:val="00027388"/>
    <w:rsid w:val="000370BF"/>
    <w:rsid w:val="0004422F"/>
    <w:rsid w:val="00124866"/>
    <w:rsid w:val="00133F3F"/>
    <w:rsid w:val="00145FFF"/>
    <w:rsid w:val="00153102"/>
    <w:rsid w:val="00173416"/>
    <w:rsid w:val="0019625C"/>
    <w:rsid w:val="001A0C88"/>
    <w:rsid w:val="002006B4"/>
    <w:rsid w:val="00210BA1"/>
    <w:rsid w:val="00215348"/>
    <w:rsid w:val="00233CDA"/>
    <w:rsid w:val="002568EC"/>
    <w:rsid w:val="002605A8"/>
    <w:rsid w:val="002860B7"/>
    <w:rsid w:val="0029709A"/>
    <w:rsid w:val="002B0E30"/>
    <w:rsid w:val="002F016C"/>
    <w:rsid w:val="002F397D"/>
    <w:rsid w:val="003078E7"/>
    <w:rsid w:val="003208CA"/>
    <w:rsid w:val="003842BF"/>
    <w:rsid w:val="003A58D7"/>
    <w:rsid w:val="003B1889"/>
    <w:rsid w:val="003B3D3D"/>
    <w:rsid w:val="003D0A94"/>
    <w:rsid w:val="003D267D"/>
    <w:rsid w:val="00433440"/>
    <w:rsid w:val="0046418F"/>
    <w:rsid w:val="004700F5"/>
    <w:rsid w:val="00487132"/>
    <w:rsid w:val="00496731"/>
    <w:rsid w:val="004B480F"/>
    <w:rsid w:val="004C4427"/>
    <w:rsid w:val="00532637"/>
    <w:rsid w:val="00532DBC"/>
    <w:rsid w:val="005418CF"/>
    <w:rsid w:val="005D28F6"/>
    <w:rsid w:val="005F7F2B"/>
    <w:rsid w:val="00613CB7"/>
    <w:rsid w:val="006254CF"/>
    <w:rsid w:val="0068447B"/>
    <w:rsid w:val="00686F74"/>
    <w:rsid w:val="006C0DB4"/>
    <w:rsid w:val="006E5D79"/>
    <w:rsid w:val="006F7D0B"/>
    <w:rsid w:val="006F7E4E"/>
    <w:rsid w:val="00747BDE"/>
    <w:rsid w:val="00785359"/>
    <w:rsid w:val="007C6FB9"/>
    <w:rsid w:val="007D1672"/>
    <w:rsid w:val="00830086"/>
    <w:rsid w:val="008765C9"/>
    <w:rsid w:val="0088093A"/>
    <w:rsid w:val="008814A3"/>
    <w:rsid w:val="008B3B27"/>
    <w:rsid w:val="008F2FD0"/>
    <w:rsid w:val="008F50EC"/>
    <w:rsid w:val="008F56D0"/>
    <w:rsid w:val="00937804"/>
    <w:rsid w:val="00972599"/>
    <w:rsid w:val="00A01368"/>
    <w:rsid w:val="00A85396"/>
    <w:rsid w:val="00AB2EDE"/>
    <w:rsid w:val="00AB6A7D"/>
    <w:rsid w:val="00AE3B73"/>
    <w:rsid w:val="00AF7C56"/>
    <w:rsid w:val="00B05113"/>
    <w:rsid w:val="00B156DE"/>
    <w:rsid w:val="00B31DE9"/>
    <w:rsid w:val="00BB6C63"/>
    <w:rsid w:val="00BB7EE4"/>
    <w:rsid w:val="00BE0931"/>
    <w:rsid w:val="00BF0695"/>
    <w:rsid w:val="00BF08A4"/>
    <w:rsid w:val="00C1107E"/>
    <w:rsid w:val="00C42E7D"/>
    <w:rsid w:val="00C4650D"/>
    <w:rsid w:val="00C628AE"/>
    <w:rsid w:val="00C62D80"/>
    <w:rsid w:val="00CB613C"/>
    <w:rsid w:val="00CD623C"/>
    <w:rsid w:val="00CE4276"/>
    <w:rsid w:val="00CF49DD"/>
    <w:rsid w:val="00D940B9"/>
    <w:rsid w:val="00DC694E"/>
    <w:rsid w:val="00DC6F32"/>
    <w:rsid w:val="00DF2894"/>
    <w:rsid w:val="00DF464C"/>
    <w:rsid w:val="00DF6DAD"/>
    <w:rsid w:val="00E24724"/>
    <w:rsid w:val="00E325ED"/>
    <w:rsid w:val="00E53DDF"/>
    <w:rsid w:val="00E90FF5"/>
    <w:rsid w:val="00EA2B4F"/>
    <w:rsid w:val="00ED0251"/>
    <w:rsid w:val="00EF2F86"/>
    <w:rsid w:val="00F46522"/>
    <w:rsid w:val="00F77377"/>
    <w:rsid w:val="00F83F7A"/>
    <w:rsid w:val="00FB2C4A"/>
    <w:rsid w:val="00FB2EFE"/>
    <w:rsid w:val="00FD4552"/>
    <w:rsid w:val="00FE4F92"/>
    <w:rsid w:val="00FF2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9DBE7"/>
  <w14:defaultImageDpi w14:val="330"/>
  <w15:docId w15:val="{C1523239-AC41-44A2-B644-6C3AEFF6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link w:val="ListParagraphChar"/>
    <w:uiPriority w:val="34"/>
    <w:qFormat/>
    <w:rsid w:val="00BB6C63"/>
    <w:pPr>
      <w:ind w:left="720"/>
      <w:contextualSpacing/>
    </w:pPr>
  </w:style>
  <w:style w:type="character" w:styleId="Hyperlink">
    <w:name w:val="Hyperlink"/>
    <w:basedOn w:val="DefaultParagraphFont"/>
    <w:uiPriority w:val="99"/>
    <w:unhideWhenUsed/>
    <w:rsid w:val="00B31DE9"/>
    <w:rPr>
      <w:color w:val="1D71B8" w:themeColor="hyperlink"/>
      <w:u w:val="single"/>
    </w:rPr>
  </w:style>
  <w:style w:type="paragraph" w:styleId="NormalWeb">
    <w:name w:val="Normal (Web)"/>
    <w:basedOn w:val="Normal"/>
    <w:uiPriority w:val="99"/>
    <w:semiHidden/>
    <w:unhideWhenUsed/>
    <w:rsid w:val="003A58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A58D7"/>
  </w:style>
  <w:style w:type="character" w:styleId="CommentReference">
    <w:name w:val="annotation reference"/>
    <w:basedOn w:val="DefaultParagraphFont"/>
    <w:uiPriority w:val="99"/>
    <w:semiHidden/>
    <w:unhideWhenUsed/>
    <w:rsid w:val="003A58D7"/>
    <w:rPr>
      <w:sz w:val="16"/>
      <w:szCs w:val="16"/>
    </w:rPr>
  </w:style>
  <w:style w:type="paragraph" w:styleId="CommentText">
    <w:name w:val="annotation text"/>
    <w:basedOn w:val="Normal"/>
    <w:link w:val="CommentTextChar"/>
    <w:uiPriority w:val="99"/>
    <w:semiHidden/>
    <w:unhideWhenUsed/>
    <w:rsid w:val="003A58D7"/>
    <w:pPr>
      <w:spacing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3A58D7"/>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8F56D0"/>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8F56D0"/>
    <w:rPr>
      <w:rFonts w:ascii="Calibri" w:eastAsia="Calibri" w:hAnsi="Calibri" w:cs="Times New Roman"/>
      <w:b/>
      <w:bCs/>
      <w:sz w:val="20"/>
      <w:szCs w:val="20"/>
      <w:lang w:val="en-GB" w:eastAsia="en-GB"/>
    </w:rPr>
  </w:style>
  <w:style w:type="character" w:styleId="UnresolvedMention">
    <w:name w:val="Unresolved Mention"/>
    <w:basedOn w:val="DefaultParagraphFont"/>
    <w:uiPriority w:val="99"/>
    <w:semiHidden/>
    <w:unhideWhenUsed/>
    <w:rsid w:val="005F7F2B"/>
    <w:rPr>
      <w:color w:val="605E5C"/>
      <w:shd w:val="clear" w:color="auto" w:fill="E1DFDD"/>
    </w:rPr>
  </w:style>
  <w:style w:type="paragraph" w:customStyle="1" w:styleId="ASDANparagraph">
    <w:name w:val="ASDAN paragraph"/>
    <w:basedOn w:val="Normal"/>
    <w:link w:val="ASDANparagraphChar"/>
    <w:qFormat/>
    <w:rsid w:val="002B0E30"/>
    <w:pPr>
      <w:spacing w:after="120"/>
    </w:pPr>
    <w:rPr>
      <w:rFonts w:ascii="Arial" w:hAnsi="Arial" w:cs="Arial"/>
      <w:sz w:val="24"/>
      <w:szCs w:val="24"/>
      <w:lang w:val="en-US"/>
    </w:rPr>
  </w:style>
  <w:style w:type="paragraph" w:customStyle="1" w:styleId="ASDANbullets">
    <w:name w:val="ASDAN bullets"/>
    <w:basedOn w:val="ListParagraph"/>
    <w:link w:val="ASDANbulletsChar"/>
    <w:qFormat/>
    <w:rsid w:val="002B0E30"/>
    <w:pPr>
      <w:numPr>
        <w:numId w:val="20"/>
      </w:numPr>
      <w:spacing w:after="120"/>
      <w:ind w:left="357" w:hanging="357"/>
    </w:pPr>
    <w:rPr>
      <w:rFonts w:ascii="Arial" w:hAnsi="Arial" w:cs="Arial"/>
      <w:sz w:val="24"/>
      <w:szCs w:val="24"/>
      <w:lang w:val="en-US"/>
    </w:rPr>
  </w:style>
  <w:style w:type="character" w:customStyle="1" w:styleId="ASDANparagraphChar">
    <w:name w:val="ASDAN paragraph Char"/>
    <w:basedOn w:val="DefaultParagraphFont"/>
    <w:link w:val="ASDANparagraph"/>
    <w:rsid w:val="002B0E30"/>
    <w:rPr>
      <w:rFonts w:ascii="Arial" w:eastAsia="Calibri" w:hAnsi="Arial" w:cs="Arial"/>
    </w:rPr>
  </w:style>
  <w:style w:type="paragraph" w:customStyle="1" w:styleId="ASDANsmallheadings">
    <w:name w:val="ASDAN small headings"/>
    <w:basedOn w:val="Normal"/>
    <w:link w:val="ASDANsmallheadingsChar"/>
    <w:qFormat/>
    <w:rsid w:val="002B0E30"/>
    <w:pPr>
      <w:spacing w:before="40" w:after="120"/>
    </w:pPr>
    <w:rPr>
      <w:rFonts w:ascii="Arial" w:hAnsi="Arial" w:cs="Arial"/>
      <w:b/>
      <w:sz w:val="28"/>
      <w:szCs w:val="28"/>
      <w:lang w:val="en-US"/>
    </w:rPr>
  </w:style>
  <w:style w:type="character" w:customStyle="1" w:styleId="ListParagraphChar">
    <w:name w:val="List Paragraph Char"/>
    <w:basedOn w:val="DefaultParagraphFont"/>
    <w:link w:val="ListParagraph"/>
    <w:uiPriority w:val="34"/>
    <w:rsid w:val="002B0E30"/>
    <w:rPr>
      <w:rFonts w:ascii="Calibri" w:eastAsia="Calibri" w:hAnsi="Calibri" w:cs="Times New Roman"/>
      <w:sz w:val="22"/>
      <w:szCs w:val="22"/>
      <w:lang w:val="en-GB"/>
    </w:rPr>
  </w:style>
  <w:style w:type="character" w:customStyle="1" w:styleId="ASDANbulletsChar">
    <w:name w:val="ASDAN bullets Char"/>
    <w:basedOn w:val="ListParagraphChar"/>
    <w:link w:val="ASDANbullets"/>
    <w:rsid w:val="002B0E30"/>
    <w:rPr>
      <w:rFonts w:ascii="Arial" w:eastAsia="Calibri" w:hAnsi="Arial" w:cs="Arial"/>
      <w:sz w:val="22"/>
      <w:szCs w:val="22"/>
      <w:lang w:val="en-GB"/>
    </w:rPr>
  </w:style>
  <w:style w:type="paragraph" w:customStyle="1" w:styleId="ASDANbigheadings">
    <w:name w:val="ASDAN big headings"/>
    <w:basedOn w:val="Normal"/>
    <w:link w:val="ASDANbigheadingsChar"/>
    <w:qFormat/>
    <w:rsid w:val="002B0E30"/>
    <w:pPr>
      <w:spacing w:before="200" w:after="120"/>
    </w:pPr>
    <w:rPr>
      <w:rFonts w:ascii="Arial" w:hAnsi="Arial" w:cs="Arial"/>
      <w:sz w:val="32"/>
      <w:szCs w:val="32"/>
      <w:lang w:val="en-US"/>
    </w:rPr>
  </w:style>
  <w:style w:type="character" w:customStyle="1" w:styleId="ASDANsmallheadingsChar">
    <w:name w:val="ASDAN small headings Char"/>
    <w:basedOn w:val="DefaultParagraphFont"/>
    <w:link w:val="ASDANsmallheadings"/>
    <w:rsid w:val="002B0E30"/>
    <w:rPr>
      <w:rFonts w:ascii="Arial" w:eastAsia="Calibri" w:hAnsi="Arial" w:cs="Arial"/>
      <w:b/>
      <w:sz w:val="28"/>
      <w:szCs w:val="28"/>
    </w:rPr>
  </w:style>
  <w:style w:type="paragraph" w:styleId="FootnoteText">
    <w:name w:val="footnote text"/>
    <w:basedOn w:val="Normal"/>
    <w:link w:val="FootnoteTextChar"/>
    <w:uiPriority w:val="99"/>
    <w:semiHidden/>
    <w:unhideWhenUsed/>
    <w:rsid w:val="00A01368"/>
    <w:pPr>
      <w:spacing w:after="0" w:line="240" w:lineRule="auto"/>
    </w:pPr>
    <w:rPr>
      <w:sz w:val="20"/>
      <w:szCs w:val="20"/>
    </w:rPr>
  </w:style>
  <w:style w:type="character" w:customStyle="1" w:styleId="ASDANbigheadingsChar">
    <w:name w:val="ASDAN big headings Char"/>
    <w:basedOn w:val="DefaultParagraphFont"/>
    <w:link w:val="ASDANbigheadings"/>
    <w:rsid w:val="002B0E30"/>
    <w:rPr>
      <w:rFonts w:ascii="Arial" w:eastAsia="Calibri" w:hAnsi="Arial" w:cs="Arial"/>
      <w:sz w:val="32"/>
      <w:szCs w:val="32"/>
    </w:rPr>
  </w:style>
  <w:style w:type="character" w:customStyle="1" w:styleId="FootnoteTextChar">
    <w:name w:val="Footnote Text Char"/>
    <w:basedOn w:val="DefaultParagraphFont"/>
    <w:link w:val="FootnoteText"/>
    <w:uiPriority w:val="99"/>
    <w:semiHidden/>
    <w:rsid w:val="00A01368"/>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A01368"/>
    <w:rPr>
      <w:vertAlign w:val="superscript"/>
    </w:rPr>
  </w:style>
  <w:style w:type="paragraph" w:customStyle="1" w:styleId="ASDANfootnotesandcaptions">
    <w:name w:val="ASDAN footnotes and captions"/>
    <w:basedOn w:val="FootnoteText"/>
    <w:link w:val="ASDANfootnotesandcaptionsChar"/>
    <w:qFormat/>
    <w:rsid w:val="00A01368"/>
    <w:rPr>
      <w:rFonts w:ascii="Arial" w:hAnsi="Arial" w:cs="Arial"/>
      <w:sz w:val="22"/>
      <w:szCs w:val="22"/>
    </w:rPr>
  </w:style>
  <w:style w:type="character" w:customStyle="1" w:styleId="ASDANfootnotesandcaptionsChar">
    <w:name w:val="ASDAN footnotes and captions Char"/>
    <w:basedOn w:val="FootnoteTextChar"/>
    <w:link w:val="ASDANfootnotesandcaptions"/>
    <w:rsid w:val="00A01368"/>
    <w:rPr>
      <w:rFonts w:ascii="Arial" w:eastAsia="Calibri" w:hAnsi="Arial" w:cs="Arial"/>
      <w:sz w:val="22"/>
      <w:szCs w:val="22"/>
      <w:lang w:val="en-GB"/>
    </w:rPr>
  </w:style>
  <w:style w:type="table" w:styleId="TableGrid">
    <w:name w:val="Table Grid"/>
    <w:basedOn w:val="TableNormal"/>
    <w:uiPriority w:val="59"/>
    <w:rsid w:val="00E90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93915">
      <w:bodyDiv w:val="1"/>
      <w:marLeft w:val="0"/>
      <w:marRight w:val="0"/>
      <w:marTop w:val="0"/>
      <w:marBottom w:val="0"/>
      <w:divBdr>
        <w:top w:val="none" w:sz="0" w:space="0" w:color="auto"/>
        <w:left w:val="none" w:sz="0" w:space="0" w:color="auto"/>
        <w:bottom w:val="none" w:sz="0" w:space="0" w:color="auto"/>
        <w:right w:val="none" w:sz="0" w:space="0" w:color="auto"/>
      </w:divBdr>
    </w:div>
    <w:div w:id="596448466">
      <w:bodyDiv w:val="1"/>
      <w:marLeft w:val="0"/>
      <w:marRight w:val="0"/>
      <w:marTop w:val="0"/>
      <w:marBottom w:val="0"/>
      <w:divBdr>
        <w:top w:val="none" w:sz="0" w:space="0" w:color="auto"/>
        <w:left w:val="none" w:sz="0" w:space="0" w:color="auto"/>
        <w:bottom w:val="none" w:sz="0" w:space="0" w:color="auto"/>
        <w:right w:val="none" w:sz="0" w:space="0" w:color="auto"/>
      </w:divBdr>
    </w:div>
    <w:div w:id="604732567">
      <w:bodyDiv w:val="1"/>
      <w:marLeft w:val="0"/>
      <w:marRight w:val="0"/>
      <w:marTop w:val="0"/>
      <w:marBottom w:val="0"/>
      <w:divBdr>
        <w:top w:val="none" w:sz="0" w:space="0" w:color="auto"/>
        <w:left w:val="none" w:sz="0" w:space="0" w:color="auto"/>
        <w:bottom w:val="none" w:sz="0" w:space="0" w:color="auto"/>
        <w:right w:val="none" w:sz="0" w:space="0" w:color="auto"/>
      </w:divBdr>
    </w:div>
    <w:div w:id="1188134180">
      <w:bodyDiv w:val="1"/>
      <w:marLeft w:val="0"/>
      <w:marRight w:val="0"/>
      <w:marTop w:val="0"/>
      <w:marBottom w:val="0"/>
      <w:divBdr>
        <w:top w:val="none" w:sz="0" w:space="0" w:color="auto"/>
        <w:left w:val="none" w:sz="0" w:space="0" w:color="auto"/>
        <w:bottom w:val="none" w:sz="0" w:space="0" w:color="auto"/>
        <w:right w:val="none" w:sz="0" w:space="0" w:color="auto"/>
      </w:divBdr>
    </w:div>
    <w:div w:id="1795128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ASDAN brand">
      <a:dk1>
        <a:srgbClr val="434342"/>
      </a:dk1>
      <a:lt1>
        <a:sysClr val="window" lastClr="FFFFFF"/>
      </a:lt1>
      <a:dk2>
        <a:srgbClr val="6B6A6B"/>
      </a:dk2>
      <a:lt2>
        <a:srgbClr val="A9A9A9"/>
      </a:lt2>
      <a:accent1>
        <a:srgbClr val="951B81"/>
      </a:accent1>
      <a:accent2>
        <a:srgbClr val="E3175C"/>
      </a:accent2>
      <a:accent3>
        <a:srgbClr val="EB8719"/>
      </a:accent3>
      <a:accent4>
        <a:srgbClr val="008D36"/>
      </a:accent4>
      <a:accent5>
        <a:srgbClr val="009588"/>
      </a:accent5>
      <a:accent6>
        <a:srgbClr val="1D74B8"/>
      </a:accent6>
      <a:hlink>
        <a:srgbClr val="1D71B8"/>
      </a:hlink>
      <a:folHlink>
        <a:srgbClr val="29235C"/>
      </a:folHlink>
    </a:clrScheme>
    <a:fontScheme name="ASDAN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1d70dd-7f16-4f7f-83e2-da1f8fa6c1dc">
      <Terms xmlns="http://schemas.microsoft.com/office/infopath/2007/PartnerControls"/>
    </lcf76f155ced4ddcb4097134ff3c332f>
    <TaxCatchAll xmlns="5383c32d-9063-4266-adfd-45a304913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9AD97D614EB4DB1CA88542404BF10" ma:contentTypeVersion="15" ma:contentTypeDescription="Create a new document." ma:contentTypeScope="" ma:versionID="0d2073455788caac35cbf0f1f8150d20">
  <xsd:schema xmlns:xsd="http://www.w3.org/2001/XMLSchema" xmlns:xs="http://www.w3.org/2001/XMLSchema" xmlns:p="http://schemas.microsoft.com/office/2006/metadata/properties" xmlns:ns2="581d70dd-7f16-4f7f-83e2-da1f8fa6c1dc" xmlns:ns3="5383c32d-9063-4266-adfd-45a304913377" targetNamespace="http://schemas.microsoft.com/office/2006/metadata/properties" ma:root="true" ma:fieldsID="29a6bb84ee2e13e54b5f4024d5b06572" ns2:_="" ns3:_="">
    <xsd:import namespace="581d70dd-7f16-4f7f-83e2-da1f8fa6c1dc"/>
    <xsd:import namespace="5383c32d-9063-4266-adfd-45a3049133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70dd-7f16-4f7f-83e2-da1f8fa6c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5b59a4c-6d82-411b-b4e3-fbeeb06beec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3c32d-9063-4266-adfd-45a3049133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68cc3d0-e4bf-45ec-a586-1c27c4a89650}" ma:internalName="TaxCatchAll" ma:showField="CatchAllData" ma:web="5383c32d-9063-4266-adfd-45a3049133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2E38-D4B8-4AA3-B67A-A005F822A649}">
  <ds:schemaRefs>
    <ds:schemaRef ds:uri="http://schemas.microsoft.com/office/2006/metadata/properties"/>
    <ds:schemaRef ds:uri="http://schemas.microsoft.com/office/infopath/2007/PartnerControls"/>
    <ds:schemaRef ds:uri="581d70dd-7f16-4f7f-83e2-da1f8fa6c1dc"/>
    <ds:schemaRef ds:uri="5383c32d-9063-4266-adfd-45a304913377"/>
  </ds:schemaRefs>
</ds:datastoreItem>
</file>

<file path=customXml/itemProps2.xml><?xml version="1.0" encoding="utf-8"?>
<ds:datastoreItem xmlns:ds="http://schemas.openxmlformats.org/officeDocument/2006/customXml" ds:itemID="{270BBFAA-724C-427C-BB19-9BEE6CAC71E3}">
  <ds:schemaRefs>
    <ds:schemaRef ds:uri="http://schemas.microsoft.com/sharepoint/v3/contenttype/forms"/>
  </ds:schemaRefs>
</ds:datastoreItem>
</file>

<file path=customXml/itemProps3.xml><?xml version="1.0" encoding="utf-8"?>
<ds:datastoreItem xmlns:ds="http://schemas.openxmlformats.org/officeDocument/2006/customXml" ds:itemID="{6584DEB3-CF10-4DD8-84E0-7D6BC884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70dd-7f16-4f7f-83e2-da1f8fa6c1dc"/>
    <ds:schemaRef ds:uri="5383c32d-9063-4266-adfd-45a304913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CD5A9-33CA-4966-9240-1228327B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ASDAN</dc:creator>
  <cp:keywords/>
  <dc:description/>
  <cp:lastModifiedBy>Jemma Davies</cp:lastModifiedBy>
  <cp:revision>9</cp:revision>
  <dcterms:created xsi:type="dcterms:W3CDTF">2024-08-30T12:46:00Z</dcterms:created>
  <dcterms:modified xsi:type="dcterms:W3CDTF">2024-08-30T14:31:00Z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0x0101004219AD97D614EB4DB1CA88542404BF10</vt:lpwstr>
  </property>
  <property fmtid="{D5CDD505-2E9C-101B-9397-08002B2CF9AE}" pid="3" name="MediaServiceImageTags">
    <vt:lpwstr/>
  </property>
</Properties>
</file>