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612"/>
        <w:gridCol w:w="2576"/>
      </w:tblGrid>
      <w:tr w:rsidR="00556718" w:rsidRPr="002D2AE4" w14:paraId="44E274E1" w14:textId="77777777" w:rsidTr="00C02F2A">
        <w:trPr>
          <w:trHeight w:val="510"/>
        </w:trPr>
        <w:tc>
          <w:tcPr>
            <w:tcW w:w="5000" w:type="pct"/>
            <w:gridSpan w:val="2"/>
            <w:vAlign w:val="center"/>
          </w:tcPr>
          <w:p w14:paraId="5324C690" w14:textId="77777777" w:rsidR="00556718" w:rsidRPr="002D2AE4" w:rsidRDefault="00556718" w:rsidP="00C02F2A">
            <w:pPr>
              <w:pStyle w:val="ASDANparagraph"/>
              <w:rPr>
                <w:b/>
              </w:rPr>
            </w:pPr>
            <w:r>
              <w:t>ASDAN q</w:t>
            </w:r>
            <w:r w:rsidRPr="002D2AE4">
              <w:t>ualification:  </w:t>
            </w:r>
          </w:p>
        </w:tc>
      </w:tr>
      <w:tr w:rsidR="00556718" w:rsidRPr="002D2AE4" w14:paraId="0F1BE347" w14:textId="77777777" w:rsidTr="00C02F2A">
        <w:trPr>
          <w:trHeight w:val="510"/>
        </w:trPr>
        <w:tc>
          <w:tcPr>
            <w:tcW w:w="3736" w:type="pct"/>
            <w:vAlign w:val="center"/>
          </w:tcPr>
          <w:p w14:paraId="3EAAAB2A" w14:textId="77777777" w:rsidR="00556718" w:rsidRPr="002D2AE4" w:rsidRDefault="00556718" w:rsidP="00C02F2A">
            <w:pPr>
              <w:pStyle w:val="ASDANparagraph"/>
              <w:rPr>
                <w:b/>
              </w:rPr>
            </w:pPr>
            <w:r w:rsidRPr="002D2AE4">
              <w:t xml:space="preserve">Unit: </w:t>
            </w:r>
          </w:p>
        </w:tc>
        <w:tc>
          <w:tcPr>
            <w:tcW w:w="1264" w:type="pct"/>
            <w:vAlign w:val="center"/>
          </w:tcPr>
          <w:p w14:paraId="3475326A" w14:textId="77777777" w:rsidR="00556718" w:rsidRPr="00F07852" w:rsidRDefault="00556718" w:rsidP="00C02F2A">
            <w:pPr>
              <w:pStyle w:val="ASDANparagraph"/>
            </w:pPr>
            <w:r w:rsidRPr="00F07852">
              <w:t>Level:</w:t>
            </w:r>
          </w:p>
        </w:tc>
      </w:tr>
      <w:tr w:rsidR="00556718" w:rsidRPr="002D2AE4" w14:paraId="3BEC283C" w14:textId="77777777" w:rsidTr="00C02F2A">
        <w:trPr>
          <w:trHeight w:val="510"/>
        </w:trPr>
        <w:tc>
          <w:tcPr>
            <w:tcW w:w="5000" w:type="pct"/>
            <w:gridSpan w:val="2"/>
            <w:vAlign w:val="center"/>
          </w:tcPr>
          <w:p w14:paraId="3BEADB4F" w14:textId="77777777" w:rsidR="00556718" w:rsidRPr="002D2AE4" w:rsidRDefault="00556718" w:rsidP="00C02F2A">
            <w:pPr>
              <w:pStyle w:val="ASDANparagraph"/>
            </w:pPr>
            <w:r w:rsidRPr="00F07852">
              <w:t>Title of project/task/assessment activity:</w:t>
            </w:r>
          </w:p>
        </w:tc>
      </w:tr>
    </w:tbl>
    <w:p w14:paraId="6DD06B06" w14:textId="77777777" w:rsidR="00556718" w:rsidRDefault="00556718" w:rsidP="00C02F2A">
      <w:pPr>
        <w:pStyle w:val="ASDANparagraph"/>
        <w:rPr>
          <w:color w:val="434342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74"/>
        <w:gridCol w:w="568"/>
        <w:gridCol w:w="3246"/>
      </w:tblGrid>
      <w:tr w:rsidR="00556718" w:rsidRPr="002D2AE4" w14:paraId="77DC8B82" w14:textId="77777777" w:rsidTr="00C02F2A">
        <w:trPr>
          <w:trHeight w:val="510"/>
        </w:trPr>
        <w:tc>
          <w:tcPr>
            <w:tcW w:w="3128" w:type="pct"/>
            <w:shd w:val="clear" w:color="auto" w:fill="D9D9D9" w:themeFill="background1" w:themeFillShade="D9"/>
            <w:vAlign w:val="center"/>
          </w:tcPr>
          <w:p w14:paraId="6FA6AE3A" w14:textId="77777777" w:rsidR="00556718" w:rsidRPr="002D2AE4" w:rsidRDefault="00556718" w:rsidP="00C02F2A">
            <w:pPr>
              <w:pStyle w:val="ASDANparagraph"/>
            </w:pPr>
            <w:r>
              <w:t>Criteria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876DA62" w14:textId="77777777" w:rsidR="00556718" w:rsidRPr="002D2AE4" w:rsidRDefault="00556718" w:rsidP="00C02F2A">
            <w:pPr>
              <w:pStyle w:val="ASDANparagraph"/>
              <w:jc w:val="center"/>
            </w:pPr>
            <w:r>
              <w:sym w:font="Wingdings" w:char="F0FC"/>
            </w:r>
          </w:p>
        </w:tc>
        <w:tc>
          <w:tcPr>
            <w:tcW w:w="1593" w:type="pct"/>
            <w:shd w:val="clear" w:color="auto" w:fill="D9D9D9" w:themeFill="background1" w:themeFillShade="D9"/>
            <w:vAlign w:val="center"/>
          </w:tcPr>
          <w:p w14:paraId="32A4D06C" w14:textId="77777777" w:rsidR="00556718" w:rsidRPr="002D2AE4" w:rsidRDefault="00556718" w:rsidP="00C02F2A">
            <w:pPr>
              <w:pStyle w:val="ASDANparagraph"/>
            </w:pPr>
            <w:r>
              <w:t>Comments</w:t>
            </w:r>
          </w:p>
        </w:tc>
      </w:tr>
      <w:tr w:rsidR="00556718" w:rsidRPr="002D2AE4" w14:paraId="6F72104F" w14:textId="77777777" w:rsidTr="00C02F2A">
        <w:trPr>
          <w:trHeight w:val="510"/>
        </w:trPr>
        <w:tc>
          <w:tcPr>
            <w:tcW w:w="3128" w:type="pct"/>
          </w:tcPr>
          <w:p w14:paraId="62E0F6FB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  <w:r w:rsidRPr="0052241F">
              <w:t>Is the assessment activity</w:t>
            </w:r>
            <w:r>
              <w:t>/task</w:t>
            </w:r>
            <w:r w:rsidRPr="0052241F">
              <w:t xml:space="preserve"> set in a context that is relevant to the learner?</w:t>
            </w:r>
          </w:p>
        </w:tc>
        <w:tc>
          <w:tcPr>
            <w:tcW w:w="279" w:type="pct"/>
          </w:tcPr>
          <w:p w14:paraId="6B6FE5A8" w14:textId="77777777" w:rsidR="00556718" w:rsidRPr="002D2AE4" w:rsidRDefault="00556718" w:rsidP="00C02F2A">
            <w:pPr>
              <w:pStyle w:val="ASDANparagraph"/>
              <w:jc w:val="center"/>
              <w:rPr>
                <w:highlight w:val="cyan"/>
              </w:rPr>
            </w:pPr>
          </w:p>
        </w:tc>
        <w:tc>
          <w:tcPr>
            <w:tcW w:w="1593" w:type="pct"/>
          </w:tcPr>
          <w:p w14:paraId="3ECA3C24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</w:p>
        </w:tc>
      </w:tr>
      <w:tr w:rsidR="00556718" w:rsidRPr="002D2AE4" w14:paraId="137D2BE8" w14:textId="77777777" w:rsidTr="00C02F2A">
        <w:trPr>
          <w:trHeight w:val="510"/>
        </w:trPr>
        <w:tc>
          <w:tcPr>
            <w:tcW w:w="3128" w:type="pct"/>
          </w:tcPr>
          <w:p w14:paraId="05E8A1BC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  <w:r w:rsidRPr="0052241F">
              <w:t>Is the assessment activity</w:t>
            </w:r>
            <w:r>
              <w:t>/task</w:t>
            </w:r>
            <w:r w:rsidRPr="0052241F">
              <w:t xml:space="preserve"> interesting to the learner?</w:t>
            </w:r>
          </w:p>
        </w:tc>
        <w:tc>
          <w:tcPr>
            <w:tcW w:w="279" w:type="pct"/>
          </w:tcPr>
          <w:p w14:paraId="489166AA" w14:textId="77777777" w:rsidR="00556718" w:rsidRPr="002D2AE4" w:rsidRDefault="00556718" w:rsidP="00C02F2A">
            <w:pPr>
              <w:pStyle w:val="ASDANparagraph"/>
              <w:jc w:val="center"/>
              <w:rPr>
                <w:highlight w:val="cyan"/>
              </w:rPr>
            </w:pPr>
          </w:p>
        </w:tc>
        <w:tc>
          <w:tcPr>
            <w:tcW w:w="1593" w:type="pct"/>
          </w:tcPr>
          <w:p w14:paraId="0D1C5889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</w:p>
        </w:tc>
      </w:tr>
      <w:tr w:rsidR="00556718" w:rsidRPr="002D2AE4" w14:paraId="4EF70BF8" w14:textId="77777777" w:rsidTr="00C02F2A">
        <w:trPr>
          <w:trHeight w:val="510"/>
        </w:trPr>
        <w:tc>
          <w:tcPr>
            <w:tcW w:w="3128" w:type="pct"/>
          </w:tcPr>
          <w:p w14:paraId="440A163C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  <w:r w:rsidRPr="0052241F">
              <w:t>Is the assessment activity</w:t>
            </w:r>
            <w:r>
              <w:t>/task</w:t>
            </w:r>
            <w:r w:rsidRPr="0052241F">
              <w:t xml:space="preserve"> </w:t>
            </w:r>
            <w:r>
              <w:t xml:space="preserve">guidance </w:t>
            </w:r>
            <w:r w:rsidRPr="0052241F">
              <w:t>clear</w:t>
            </w:r>
            <w:r>
              <w:t xml:space="preserve">, </w:t>
            </w:r>
            <w:r w:rsidRPr="0052241F">
              <w:t>explicit</w:t>
            </w:r>
            <w:r>
              <w:t xml:space="preserve"> and written in language that matches the level of the unit</w:t>
            </w:r>
            <w:r w:rsidRPr="0052241F">
              <w:t>?</w:t>
            </w:r>
          </w:p>
        </w:tc>
        <w:tc>
          <w:tcPr>
            <w:tcW w:w="279" w:type="pct"/>
          </w:tcPr>
          <w:p w14:paraId="5203C30E" w14:textId="77777777" w:rsidR="00556718" w:rsidRPr="002D2AE4" w:rsidRDefault="00556718" w:rsidP="00C02F2A">
            <w:pPr>
              <w:pStyle w:val="ASDANparagraph"/>
              <w:jc w:val="center"/>
              <w:rPr>
                <w:highlight w:val="cyan"/>
              </w:rPr>
            </w:pPr>
          </w:p>
        </w:tc>
        <w:tc>
          <w:tcPr>
            <w:tcW w:w="1593" w:type="pct"/>
          </w:tcPr>
          <w:p w14:paraId="755EBFF5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</w:p>
        </w:tc>
      </w:tr>
      <w:tr w:rsidR="00556718" w:rsidRPr="002D2AE4" w14:paraId="74A87F0F" w14:textId="77777777" w:rsidTr="00C02F2A">
        <w:trPr>
          <w:trHeight w:val="510"/>
        </w:trPr>
        <w:tc>
          <w:tcPr>
            <w:tcW w:w="3128" w:type="pct"/>
            <w:shd w:val="clear" w:color="auto" w:fill="auto"/>
          </w:tcPr>
          <w:p w14:paraId="76930D92" w14:textId="77777777" w:rsidR="00556718" w:rsidRPr="00F606C4" w:rsidRDefault="00556718" w:rsidP="00C02F2A">
            <w:pPr>
              <w:pStyle w:val="ASDANparagraph"/>
            </w:pPr>
            <w:proofErr w:type="gramStart"/>
            <w:r w:rsidRPr="00F606C4">
              <w:t>Does</w:t>
            </w:r>
            <w:proofErr w:type="gramEnd"/>
            <w:r w:rsidRPr="00F606C4">
              <w:t xml:space="preserve"> the assessment activity/task support learners to produce sufficient evidence of the skills/knowledge and understanding specified in the unit to ensure coverage of all referenced assessment criteria? </w:t>
            </w:r>
          </w:p>
        </w:tc>
        <w:tc>
          <w:tcPr>
            <w:tcW w:w="279" w:type="pct"/>
          </w:tcPr>
          <w:p w14:paraId="027C8A23" w14:textId="77777777" w:rsidR="00556718" w:rsidRPr="002D2AE4" w:rsidRDefault="00556718" w:rsidP="00C02F2A">
            <w:pPr>
              <w:pStyle w:val="ASDANparagraph"/>
              <w:jc w:val="center"/>
              <w:rPr>
                <w:highlight w:val="cyan"/>
              </w:rPr>
            </w:pPr>
          </w:p>
        </w:tc>
        <w:tc>
          <w:tcPr>
            <w:tcW w:w="1593" w:type="pct"/>
          </w:tcPr>
          <w:p w14:paraId="7ECC09FF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</w:p>
        </w:tc>
      </w:tr>
      <w:tr w:rsidR="00556718" w:rsidRPr="002D2AE4" w14:paraId="3932DF62" w14:textId="77777777" w:rsidTr="00C02F2A">
        <w:trPr>
          <w:trHeight w:val="510"/>
        </w:trPr>
        <w:tc>
          <w:tcPr>
            <w:tcW w:w="3128" w:type="pct"/>
          </w:tcPr>
          <w:p w14:paraId="7F1F6A4A" w14:textId="77777777" w:rsidR="00556718" w:rsidRPr="0052241F" w:rsidDel="00053F39" w:rsidRDefault="00556718" w:rsidP="00C02F2A">
            <w:pPr>
              <w:pStyle w:val="ASDANparagraph"/>
            </w:pPr>
            <w:proofErr w:type="gramStart"/>
            <w:r>
              <w:t>Does</w:t>
            </w:r>
            <w:proofErr w:type="gramEnd"/>
            <w:r>
              <w:t xml:space="preserve"> the assessment activity/task support learners to produce evidence that can be measured against the requirements of all referenced assessment criteria? </w:t>
            </w:r>
          </w:p>
        </w:tc>
        <w:tc>
          <w:tcPr>
            <w:tcW w:w="279" w:type="pct"/>
          </w:tcPr>
          <w:p w14:paraId="733DA539" w14:textId="77777777" w:rsidR="00556718" w:rsidRPr="002D2AE4" w:rsidRDefault="00556718" w:rsidP="00C02F2A">
            <w:pPr>
              <w:pStyle w:val="ASDANparagraph"/>
              <w:jc w:val="center"/>
              <w:rPr>
                <w:highlight w:val="cyan"/>
              </w:rPr>
            </w:pPr>
          </w:p>
        </w:tc>
        <w:tc>
          <w:tcPr>
            <w:tcW w:w="1593" w:type="pct"/>
          </w:tcPr>
          <w:p w14:paraId="1EF85DCA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</w:p>
        </w:tc>
      </w:tr>
      <w:tr w:rsidR="00556718" w:rsidRPr="002D2AE4" w14:paraId="3BD26E90" w14:textId="77777777" w:rsidTr="00C02F2A">
        <w:trPr>
          <w:trHeight w:val="510"/>
        </w:trPr>
        <w:tc>
          <w:tcPr>
            <w:tcW w:w="3128" w:type="pct"/>
          </w:tcPr>
          <w:p w14:paraId="6FB073A3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  <w:r>
              <w:t>Does the assessment activity/task prompt</w:t>
            </w:r>
            <w:r w:rsidRPr="0052241F">
              <w:t xml:space="preserve"> the learner to </w:t>
            </w:r>
            <w:r>
              <w:t>produce evidence</w:t>
            </w:r>
            <w:r w:rsidRPr="0052241F">
              <w:t xml:space="preserve"> at the appropriate level?</w:t>
            </w:r>
          </w:p>
        </w:tc>
        <w:tc>
          <w:tcPr>
            <w:tcW w:w="279" w:type="pct"/>
          </w:tcPr>
          <w:p w14:paraId="5F512787" w14:textId="77777777" w:rsidR="00556718" w:rsidRPr="002D2AE4" w:rsidRDefault="00556718" w:rsidP="00C02F2A">
            <w:pPr>
              <w:pStyle w:val="ASDANparagraph"/>
              <w:jc w:val="center"/>
              <w:rPr>
                <w:highlight w:val="cyan"/>
              </w:rPr>
            </w:pPr>
          </w:p>
        </w:tc>
        <w:tc>
          <w:tcPr>
            <w:tcW w:w="1593" w:type="pct"/>
          </w:tcPr>
          <w:p w14:paraId="476654DD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</w:p>
        </w:tc>
      </w:tr>
      <w:tr w:rsidR="00556718" w:rsidRPr="002D2AE4" w14:paraId="0B643F1D" w14:textId="77777777" w:rsidTr="00C02F2A">
        <w:trPr>
          <w:trHeight w:val="510"/>
        </w:trPr>
        <w:tc>
          <w:tcPr>
            <w:tcW w:w="3128" w:type="pct"/>
          </w:tcPr>
          <w:p w14:paraId="12E860B5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  <w:r>
              <w:t>Does the assessment activity/task enable</w:t>
            </w:r>
            <w:r w:rsidRPr="0052241F">
              <w:t xml:space="preserve"> the learner </w:t>
            </w:r>
            <w:r>
              <w:t xml:space="preserve">to </w:t>
            </w:r>
            <w:r w:rsidRPr="0052241F">
              <w:t>demonstrate an appropriate degree of independence and choice</w:t>
            </w:r>
            <w:r>
              <w:t xml:space="preserve"> (for the level of the unit)</w:t>
            </w:r>
            <w:r w:rsidRPr="0052241F">
              <w:t>?</w:t>
            </w:r>
          </w:p>
        </w:tc>
        <w:tc>
          <w:tcPr>
            <w:tcW w:w="279" w:type="pct"/>
          </w:tcPr>
          <w:p w14:paraId="77D2C3C9" w14:textId="77777777" w:rsidR="00556718" w:rsidRPr="002D2AE4" w:rsidRDefault="00556718" w:rsidP="00C02F2A">
            <w:pPr>
              <w:pStyle w:val="ASDANparagraph"/>
              <w:jc w:val="center"/>
              <w:rPr>
                <w:highlight w:val="cyan"/>
              </w:rPr>
            </w:pPr>
          </w:p>
        </w:tc>
        <w:tc>
          <w:tcPr>
            <w:tcW w:w="1593" w:type="pct"/>
          </w:tcPr>
          <w:p w14:paraId="6BADF386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</w:p>
        </w:tc>
      </w:tr>
      <w:tr w:rsidR="00556718" w:rsidRPr="002D2AE4" w14:paraId="7D8482C9" w14:textId="77777777" w:rsidTr="00C02F2A">
        <w:trPr>
          <w:trHeight w:val="510"/>
        </w:trPr>
        <w:tc>
          <w:tcPr>
            <w:tcW w:w="3128" w:type="pct"/>
          </w:tcPr>
          <w:p w14:paraId="1FD5F083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  <w:r>
              <w:t xml:space="preserve">Is the assessment activity/task, and any associated resources, accessible to all learners? </w:t>
            </w:r>
          </w:p>
        </w:tc>
        <w:tc>
          <w:tcPr>
            <w:tcW w:w="279" w:type="pct"/>
          </w:tcPr>
          <w:p w14:paraId="6D78952C" w14:textId="77777777" w:rsidR="00556718" w:rsidRPr="002D2AE4" w:rsidRDefault="00556718" w:rsidP="00C02F2A">
            <w:pPr>
              <w:pStyle w:val="ASDANparagraph"/>
              <w:jc w:val="center"/>
              <w:rPr>
                <w:highlight w:val="cyan"/>
              </w:rPr>
            </w:pPr>
          </w:p>
        </w:tc>
        <w:tc>
          <w:tcPr>
            <w:tcW w:w="1593" w:type="pct"/>
          </w:tcPr>
          <w:p w14:paraId="45FFB30B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</w:p>
        </w:tc>
      </w:tr>
      <w:tr w:rsidR="00556718" w:rsidRPr="002D2AE4" w14:paraId="5B990F7B" w14:textId="77777777" w:rsidTr="00C02F2A">
        <w:trPr>
          <w:trHeight w:val="510"/>
        </w:trPr>
        <w:tc>
          <w:tcPr>
            <w:tcW w:w="3128" w:type="pct"/>
          </w:tcPr>
          <w:p w14:paraId="5F9A5865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  <w:r w:rsidRPr="0052241F">
              <w:t>Is the timescale for completing the assessment activity</w:t>
            </w:r>
            <w:r>
              <w:t>/task</w:t>
            </w:r>
            <w:r w:rsidRPr="0052241F">
              <w:t xml:space="preserve"> realistic?</w:t>
            </w:r>
          </w:p>
        </w:tc>
        <w:tc>
          <w:tcPr>
            <w:tcW w:w="279" w:type="pct"/>
          </w:tcPr>
          <w:p w14:paraId="3F3E12CD" w14:textId="77777777" w:rsidR="00556718" w:rsidRPr="002D2AE4" w:rsidRDefault="00556718" w:rsidP="00C02F2A">
            <w:pPr>
              <w:pStyle w:val="ASDANparagraph"/>
              <w:jc w:val="center"/>
              <w:rPr>
                <w:highlight w:val="cyan"/>
              </w:rPr>
            </w:pPr>
          </w:p>
        </w:tc>
        <w:tc>
          <w:tcPr>
            <w:tcW w:w="1593" w:type="pct"/>
          </w:tcPr>
          <w:p w14:paraId="4B6422D4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</w:p>
        </w:tc>
      </w:tr>
      <w:tr w:rsidR="00556718" w:rsidRPr="002D2AE4" w14:paraId="56F5A7ED" w14:textId="77777777" w:rsidTr="00C02F2A">
        <w:trPr>
          <w:trHeight w:val="510"/>
        </w:trPr>
        <w:tc>
          <w:tcPr>
            <w:tcW w:w="3128" w:type="pct"/>
          </w:tcPr>
          <w:p w14:paraId="19F3D42D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  <w:r w:rsidRPr="0052241F">
              <w:t>Does the assessment activity</w:t>
            </w:r>
            <w:r>
              <w:t>/task</w:t>
            </w:r>
            <w:r w:rsidRPr="0052241F">
              <w:t xml:space="preserve"> afford equal opportunity for all learners?</w:t>
            </w:r>
          </w:p>
        </w:tc>
        <w:tc>
          <w:tcPr>
            <w:tcW w:w="279" w:type="pct"/>
          </w:tcPr>
          <w:p w14:paraId="3A1F8ACE" w14:textId="77777777" w:rsidR="00556718" w:rsidRPr="002D2AE4" w:rsidRDefault="00556718" w:rsidP="00C02F2A">
            <w:pPr>
              <w:pStyle w:val="ASDANparagraph"/>
              <w:jc w:val="center"/>
              <w:rPr>
                <w:highlight w:val="cyan"/>
              </w:rPr>
            </w:pPr>
          </w:p>
        </w:tc>
        <w:tc>
          <w:tcPr>
            <w:tcW w:w="1593" w:type="pct"/>
          </w:tcPr>
          <w:p w14:paraId="671CCD1C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</w:p>
        </w:tc>
      </w:tr>
      <w:tr w:rsidR="00556718" w:rsidRPr="002D2AE4" w14:paraId="61F22519" w14:textId="77777777" w:rsidTr="00C02F2A">
        <w:trPr>
          <w:trHeight w:val="510"/>
        </w:trPr>
        <w:tc>
          <w:tcPr>
            <w:tcW w:w="3128" w:type="pct"/>
          </w:tcPr>
          <w:p w14:paraId="2938197F" w14:textId="77777777" w:rsidR="00556718" w:rsidRPr="0052241F" w:rsidRDefault="00556718" w:rsidP="00C02F2A">
            <w:pPr>
              <w:pStyle w:val="ASDANparagraph"/>
            </w:pPr>
            <w:r>
              <w:t xml:space="preserve">Can the assessment activity/task be delivered effectively and efficiently with the resources available at the centre? </w:t>
            </w:r>
          </w:p>
        </w:tc>
        <w:tc>
          <w:tcPr>
            <w:tcW w:w="279" w:type="pct"/>
          </w:tcPr>
          <w:p w14:paraId="6836F447" w14:textId="77777777" w:rsidR="00556718" w:rsidRPr="002D2AE4" w:rsidRDefault="00556718" w:rsidP="00C02F2A">
            <w:pPr>
              <w:pStyle w:val="ASDANparagraph"/>
              <w:jc w:val="center"/>
              <w:rPr>
                <w:highlight w:val="cyan"/>
              </w:rPr>
            </w:pPr>
          </w:p>
        </w:tc>
        <w:tc>
          <w:tcPr>
            <w:tcW w:w="1593" w:type="pct"/>
          </w:tcPr>
          <w:p w14:paraId="1F462B26" w14:textId="77777777" w:rsidR="00556718" w:rsidRPr="002D2AE4" w:rsidRDefault="00556718" w:rsidP="00C02F2A">
            <w:pPr>
              <w:pStyle w:val="ASDANparagraph"/>
              <w:rPr>
                <w:highlight w:val="cyan"/>
              </w:rPr>
            </w:pPr>
          </w:p>
        </w:tc>
      </w:tr>
    </w:tbl>
    <w:p w14:paraId="2186172F" w14:textId="77777777" w:rsidR="00556718" w:rsidRDefault="00556718" w:rsidP="00C02F2A">
      <w:pPr>
        <w:pStyle w:val="ASDANparagraph"/>
      </w:pP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3639"/>
        <w:gridCol w:w="3951"/>
        <w:gridCol w:w="2598"/>
      </w:tblGrid>
      <w:tr w:rsidR="00556718" w14:paraId="557544AE" w14:textId="77777777" w:rsidTr="00C02F2A">
        <w:trPr>
          <w:cantSplit/>
          <w:trHeight w:val="510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3D84" w14:textId="77777777" w:rsidR="00556718" w:rsidRPr="001663FB" w:rsidRDefault="00556718" w:rsidP="00C02F2A">
            <w:pPr>
              <w:pStyle w:val="ASDANparagraph"/>
            </w:pPr>
            <w:r w:rsidRPr="001663FB">
              <w:t xml:space="preserve">Created by: 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C9D1" w14:textId="77777777" w:rsidR="00556718" w:rsidRPr="001663FB" w:rsidRDefault="00556718" w:rsidP="00C02F2A">
            <w:pPr>
              <w:pStyle w:val="ASDANparagraph"/>
            </w:pPr>
            <w:r w:rsidRPr="001663FB">
              <w:t xml:space="preserve">Job role: 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411A" w14:textId="77777777" w:rsidR="00556718" w:rsidRPr="001663FB" w:rsidRDefault="00556718" w:rsidP="00C02F2A">
            <w:pPr>
              <w:pStyle w:val="ASDANparagraph"/>
            </w:pPr>
            <w:r w:rsidRPr="001663FB">
              <w:t xml:space="preserve">Date: </w:t>
            </w:r>
          </w:p>
        </w:tc>
      </w:tr>
    </w:tbl>
    <w:p w14:paraId="4D85C50F" w14:textId="77777777" w:rsidR="0078686B" w:rsidRPr="006039DB" w:rsidRDefault="0078686B" w:rsidP="00C02F2A">
      <w:pPr>
        <w:pStyle w:val="ASDANparagraph"/>
      </w:pPr>
    </w:p>
    <w:sectPr w:rsidR="0078686B" w:rsidRPr="006039DB" w:rsidSect="00C02F2A">
      <w:headerReference w:type="default" r:id="rId11"/>
      <w:footerReference w:type="default" r:id="rId12"/>
      <w:pgSz w:w="11900" w:h="16840"/>
      <w:pgMar w:top="1418" w:right="851" w:bottom="1701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31ED3" w14:textId="77777777" w:rsidR="00BE6880" w:rsidRDefault="00BE6880" w:rsidP="002568EC">
      <w:pPr>
        <w:spacing w:after="0" w:line="240" w:lineRule="auto"/>
      </w:pPr>
      <w:r>
        <w:separator/>
      </w:r>
    </w:p>
  </w:endnote>
  <w:endnote w:type="continuationSeparator" w:id="0">
    <w:p w14:paraId="37AA40F7" w14:textId="77777777" w:rsidR="00BE6880" w:rsidRDefault="00BE6880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2EAD6" w14:textId="04B1045E" w:rsidR="002B0E30" w:rsidRPr="006039DB" w:rsidRDefault="006039DB" w:rsidP="00556718">
    <w:pPr>
      <w:pStyle w:val="Footer"/>
      <w:jc w:val="right"/>
      <w:rPr>
        <w:rFonts w:ascii="Arial" w:hAnsi="Arial" w:cs="Arial"/>
        <w:color w:val="727271" w:themeColor="text1" w:themeTint="BF"/>
        <w:sz w:val="22"/>
        <w:szCs w:val="22"/>
      </w:rPr>
    </w:pPr>
    <w:bookmarkStart w:id="0" w:name="_Hlk171950260"/>
    <w:bookmarkStart w:id="1" w:name="_Hlk171950261"/>
    <w:r w:rsidRPr="0088093A">
      <w:rPr>
        <w:rFonts w:ascii="Arial" w:hAnsi="Arial" w:cs="Arial"/>
        <w:noProof/>
        <w:color w:val="727271" w:themeColor="text1" w:themeTint="BF"/>
        <w:sz w:val="22"/>
        <w:szCs w:val="22"/>
      </w:rPr>
      <w:drawing>
        <wp:anchor distT="0" distB="0" distL="114300" distR="114300" simplePos="0" relativeHeight="251659264" behindDoc="1" locked="1" layoutInCell="1" allowOverlap="0" wp14:anchorId="16E4AC19" wp14:editId="5DAAF02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762000" cy="1335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2000" cy="133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r w:rsidR="00556718">
      <w:rPr>
        <w:rFonts w:ascii="Arial" w:hAnsi="Arial" w:cs="Arial"/>
        <w:color w:val="727271" w:themeColor="text1" w:themeTint="BF"/>
        <w:sz w:val="22"/>
        <w:szCs w:val="22"/>
      </w:rP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593C5" w14:textId="77777777" w:rsidR="00BE6880" w:rsidRDefault="00BE6880" w:rsidP="002568EC">
      <w:pPr>
        <w:spacing w:after="0" w:line="240" w:lineRule="auto"/>
      </w:pPr>
      <w:r>
        <w:separator/>
      </w:r>
    </w:p>
  </w:footnote>
  <w:footnote w:type="continuationSeparator" w:id="0">
    <w:p w14:paraId="5CA71208" w14:textId="77777777" w:rsidR="00BE6880" w:rsidRDefault="00BE6880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85FE8" w14:textId="07FA66D8" w:rsidR="008C71E7" w:rsidRPr="00BF378D" w:rsidRDefault="00556718" w:rsidP="00BF378D">
    <w:pPr>
      <w:pStyle w:val="Header"/>
      <w:rPr>
        <w:rFonts w:ascii="Arial" w:hAnsi="Arial"/>
        <w:color w:val="727271" w:themeColor="text1" w:themeTint="BF"/>
        <w:sz w:val="32"/>
        <w:szCs w:val="32"/>
      </w:rPr>
    </w:pPr>
    <w:r>
      <w:rPr>
        <w:rFonts w:ascii="Arial" w:hAnsi="Arial"/>
        <w:color w:val="727271" w:themeColor="text1" w:themeTint="BF"/>
        <w:sz w:val="32"/>
        <w:szCs w:val="32"/>
      </w:rPr>
      <w:t>Assessment planning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7018B"/>
    <w:multiLevelType w:val="hybridMultilevel"/>
    <w:tmpl w:val="A8205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87E58"/>
    <w:multiLevelType w:val="hybridMultilevel"/>
    <w:tmpl w:val="A6186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0393B"/>
    <w:multiLevelType w:val="hybridMultilevel"/>
    <w:tmpl w:val="9CDC5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1495"/>
    <w:multiLevelType w:val="hybridMultilevel"/>
    <w:tmpl w:val="B7B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19B0"/>
    <w:multiLevelType w:val="hybridMultilevel"/>
    <w:tmpl w:val="757A3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BD0CA4"/>
    <w:multiLevelType w:val="hybridMultilevel"/>
    <w:tmpl w:val="3820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7C63"/>
    <w:multiLevelType w:val="hybridMultilevel"/>
    <w:tmpl w:val="73367908"/>
    <w:lvl w:ilvl="0" w:tplc="CA06C38E">
      <w:start w:val="1"/>
      <w:numFmt w:val="bullet"/>
      <w:pStyle w:val="ASDAN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E3291E"/>
    <w:multiLevelType w:val="hybridMultilevel"/>
    <w:tmpl w:val="380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21F9"/>
    <w:multiLevelType w:val="hybridMultilevel"/>
    <w:tmpl w:val="D6481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0E57E3"/>
    <w:multiLevelType w:val="hybridMultilevel"/>
    <w:tmpl w:val="DA9E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D6585"/>
    <w:multiLevelType w:val="hybridMultilevel"/>
    <w:tmpl w:val="D086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A28CD"/>
    <w:multiLevelType w:val="hybridMultilevel"/>
    <w:tmpl w:val="0B34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6129F"/>
    <w:multiLevelType w:val="hybridMultilevel"/>
    <w:tmpl w:val="1FB23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C25340"/>
    <w:multiLevelType w:val="hybridMultilevel"/>
    <w:tmpl w:val="0E3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E6A7D"/>
    <w:multiLevelType w:val="hybridMultilevel"/>
    <w:tmpl w:val="FF2A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F6EDE"/>
    <w:multiLevelType w:val="hybridMultilevel"/>
    <w:tmpl w:val="269E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31753"/>
    <w:multiLevelType w:val="hybridMultilevel"/>
    <w:tmpl w:val="FEA2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01842"/>
    <w:multiLevelType w:val="hybridMultilevel"/>
    <w:tmpl w:val="86701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0D4245"/>
    <w:multiLevelType w:val="hybridMultilevel"/>
    <w:tmpl w:val="310A9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91449B"/>
    <w:multiLevelType w:val="hybridMultilevel"/>
    <w:tmpl w:val="5A5E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543D9"/>
    <w:multiLevelType w:val="hybridMultilevel"/>
    <w:tmpl w:val="173C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92C9B"/>
    <w:multiLevelType w:val="hybridMultilevel"/>
    <w:tmpl w:val="E5F0D5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6924109">
    <w:abstractNumId w:val="13"/>
  </w:num>
  <w:num w:numId="2" w16cid:durableId="1655793612">
    <w:abstractNumId w:val="15"/>
  </w:num>
  <w:num w:numId="3" w16cid:durableId="911433333">
    <w:abstractNumId w:val="20"/>
  </w:num>
  <w:num w:numId="4" w16cid:durableId="1442800521">
    <w:abstractNumId w:val="7"/>
  </w:num>
  <w:num w:numId="5" w16cid:durableId="2045445104">
    <w:abstractNumId w:val="5"/>
  </w:num>
  <w:num w:numId="6" w16cid:durableId="154807530">
    <w:abstractNumId w:val="10"/>
  </w:num>
  <w:num w:numId="7" w16cid:durableId="1424297269">
    <w:abstractNumId w:val="19"/>
  </w:num>
  <w:num w:numId="8" w16cid:durableId="185099939">
    <w:abstractNumId w:val="14"/>
  </w:num>
  <w:num w:numId="9" w16cid:durableId="30038544">
    <w:abstractNumId w:val="16"/>
  </w:num>
  <w:num w:numId="10" w16cid:durableId="313997345">
    <w:abstractNumId w:val="9"/>
  </w:num>
  <w:num w:numId="11" w16cid:durableId="492719909">
    <w:abstractNumId w:val="3"/>
  </w:num>
  <w:num w:numId="12" w16cid:durableId="1412851101">
    <w:abstractNumId w:val="11"/>
  </w:num>
  <w:num w:numId="13" w16cid:durableId="1362363926">
    <w:abstractNumId w:val="2"/>
  </w:num>
  <w:num w:numId="14" w16cid:durableId="1450782718">
    <w:abstractNumId w:val="8"/>
  </w:num>
  <w:num w:numId="15" w16cid:durableId="802965103">
    <w:abstractNumId w:val="17"/>
  </w:num>
  <w:num w:numId="16" w16cid:durableId="1241066591">
    <w:abstractNumId w:val="4"/>
  </w:num>
  <w:num w:numId="17" w16cid:durableId="766000293">
    <w:abstractNumId w:val="0"/>
  </w:num>
  <w:num w:numId="18" w16cid:durableId="500463223">
    <w:abstractNumId w:val="18"/>
  </w:num>
  <w:num w:numId="19" w16cid:durableId="1675494033">
    <w:abstractNumId w:val="12"/>
  </w:num>
  <w:num w:numId="20" w16cid:durableId="573784862">
    <w:abstractNumId w:val="6"/>
  </w:num>
  <w:num w:numId="21" w16cid:durableId="279606515">
    <w:abstractNumId w:val="1"/>
  </w:num>
  <w:num w:numId="22" w16cid:durableId="3504906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EC"/>
    <w:rsid w:val="00027388"/>
    <w:rsid w:val="000370BF"/>
    <w:rsid w:val="0004422F"/>
    <w:rsid w:val="000A5D79"/>
    <w:rsid w:val="00133F3F"/>
    <w:rsid w:val="00145FFF"/>
    <w:rsid w:val="00153102"/>
    <w:rsid w:val="00157AFE"/>
    <w:rsid w:val="00173416"/>
    <w:rsid w:val="0019625C"/>
    <w:rsid w:val="00210BA1"/>
    <w:rsid w:val="00215348"/>
    <w:rsid w:val="00233CDA"/>
    <w:rsid w:val="002568EC"/>
    <w:rsid w:val="002605A8"/>
    <w:rsid w:val="0029709A"/>
    <w:rsid w:val="002B0E30"/>
    <w:rsid w:val="002F016C"/>
    <w:rsid w:val="003078E7"/>
    <w:rsid w:val="003A58D7"/>
    <w:rsid w:val="003D0A94"/>
    <w:rsid w:val="003D267D"/>
    <w:rsid w:val="00433440"/>
    <w:rsid w:val="0046418F"/>
    <w:rsid w:val="004700F5"/>
    <w:rsid w:val="00496731"/>
    <w:rsid w:val="004B480F"/>
    <w:rsid w:val="00532DBC"/>
    <w:rsid w:val="005418CF"/>
    <w:rsid w:val="00556718"/>
    <w:rsid w:val="00574C72"/>
    <w:rsid w:val="005D28F6"/>
    <w:rsid w:val="005F7F2B"/>
    <w:rsid w:val="006039DB"/>
    <w:rsid w:val="00613CB7"/>
    <w:rsid w:val="0068447B"/>
    <w:rsid w:val="00686F74"/>
    <w:rsid w:val="006C0DB4"/>
    <w:rsid w:val="006F7D0B"/>
    <w:rsid w:val="006F7E4E"/>
    <w:rsid w:val="00747BDE"/>
    <w:rsid w:val="0078686B"/>
    <w:rsid w:val="007C6FB9"/>
    <w:rsid w:val="007D1672"/>
    <w:rsid w:val="00805735"/>
    <w:rsid w:val="00830086"/>
    <w:rsid w:val="0088093A"/>
    <w:rsid w:val="008B3B27"/>
    <w:rsid w:val="008C71E7"/>
    <w:rsid w:val="008F2FD0"/>
    <w:rsid w:val="008F50EC"/>
    <w:rsid w:val="008F56D0"/>
    <w:rsid w:val="00972599"/>
    <w:rsid w:val="00A007E7"/>
    <w:rsid w:val="00A01368"/>
    <w:rsid w:val="00AB6A7D"/>
    <w:rsid w:val="00AE3B73"/>
    <w:rsid w:val="00AF0CB0"/>
    <w:rsid w:val="00AF7C56"/>
    <w:rsid w:val="00B05113"/>
    <w:rsid w:val="00B156DE"/>
    <w:rsid w:val="00B31DE9"/>
    <w:rsid w:val="00BB6C63"/>
    <w:rsid w:val="00BE6880"/>
    <w:rsid w:val="00BF0695"/>
    <w:rsid w:val="00BF08A4"/>
    <w:rsid w:val="00BF378D"/>
    <w:rsid w:val="00C02F2A"/>
    <w:rsid w:val="00C1107E"/>
    <w:rsid w:val="00CB613C"/>
    <w:rsid w:val="00CD623C"/>
    <w:rsid w:val="00CE4276"/>
    <w:rsid w:val="00CF49DD"/>
    <w:rsid w:val="00CF7F81"/>
    <w:rsid w:val="00D77805"/>
    <w:rsid w:val="00D940B9"/>
    <w:rsid w:val="00DC6F32"/>
    <w:rsid w:val="00DF6DAD"/>
    <w:rsid w:val="00E13CE1"/>
    <w:rsid w:val="00E24724"/>
    <w:rsid w:val="00E325ED"/>
    <w:rsid w:val="00E81032"/>
    <w:rsid w:val="00ED0251"/>
    <w:rsid w:val="00EF2F86"/>
    <w:rsid w:val="00F46522"/>
    <w:rsid w:val="00F606C4"/>
    <w:rsid w:val="00F77377"/>
    <w:rsid w:val="00F83F7A"/>
    <w:rsid w:val="00FB2EFE"/>
    <w:rsid w:val="00FD206A"/>
    <w:rsid w:val="00FD4552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6F9DBE7"/>
  <w14:defaultImageDpi w14:val="300"/>
  <w15:docId w15:val="{C1523239-AC41-44A2-B644-6C3AEFF6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68E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rsid w:val="00BB6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DE9"/>
    <w:rPr>
      <w:color w:val="1D71B8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A58D7"/>
  </w:style>
  <w:style w:type="character" w:styleId="CommentReference">
    <w:name w:val="annotation reference"/>
    <w:basedOn w:val="DefaultParagraphFont"/>
    <w:uiPriority w:val="99"/>
    <w:semiHidden/>
    <w:unhideWhenUsed/>
    <w:rsid w:val="003A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D7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D7"/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6D0"/>
    <w:rPr>
      <w:rFonts w:ascii="Calibri" w:eastAsia="Calibri" w:hAnsi="Calibri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6D0"/>
    <w:rPr>
      <w:rFonts w:ascii="Calibri" w:eastAsia="Calibri" w:hAnsi="Calibri" w:cs="Times New Roman"/>
      <w:b/>
      <w:bCs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7F2B"/>
    <w:rPr>
      <w:color w:val="605E5C"/>
      <w:shd w:val="clear" w:color="auto" w:fill="E1DFDD"/>
    </w:rPr>
  </w:style>
  <w:style w:type="paragraph" w:customStyle="1" w:styleId="ASDANparagraph">
    <w:name w:val="ASDAN paragraph"/>
    <w:basedOn w:val="Normal"/>
    <w:link w:val="ASDANparagraphChar"/>
    <w:qFormat/>
    <w:rsid w:val="002B0E30"/>
    <w:pPr>
      <w:spacing w:after="120"/>
    </w:pPr>
    <w:rPr>
      <w:rFonts w:ascii="Arial" w:hAnsi="Arial" w:cs="Arial"/>
      <w:sz w:val="24"/>
      <w:szCs w:val="24"/>
      <w:lang w:val="en-US"/>
    </w:rPr>
  </w:style>
  <w:style w:type="paragraph" w:customStyle="1" w:styleId="ASDANbullets">
    <w:name w:val="ASDAN bullets"/>
    <w:basedOn w:val="ListParagraph"/>
    <w:link w:val="ASDANbulletsChar"/>
    <w:qFormat/>
    <w:rsid w:val="002B0E30"/>
    <w:pPr>
      <w:numPr>
        <w:numId w:val="20"/>
      </w:numPr>
      <w:spacing w:after="120"/>
      <w:ind w:left="357" w:hanging="357"/>
    </w:pPr>
    <w:rPr>
      <w:rFonts w:ascii="Arial" w:hAnsi="Arial" w:cs="Arial"/>
      <w:sz w:val="24"/>
      <w:szCs w:val="24"/>
      <w:lang w:val="en-US"/>
    </w:rPr>
  </w:style>
  <w:style w:type="character" w:customStyle="1" w:styleId="ASDANparagraphChar">
    <w:name w:val="ASDAN paragraph Char"/>
    <w:basedOn w:val="DefaultParagraphFont"/>
    <w:link w:val="ASDANparagraph"/>
    <w:rsid w:val="002B0E30"/>
    <w:rPr>
      <w:rFonts w:ascii="Arial" w:eastAsia="Calibri" w:hAnsi="Arial" w:cs="Arial"/>
    </w:rPr>
  </w:style>
  <w:style w:type="paragraph" w:customStyle="1" w:styleId="ASDANsmallheadings">
    <w:name w:val="ASDAN small headings"/>
    <w:basedOn w:val="Normal"/>
    <w:link w:val="ASDANsmallheadingsChar"/>
    <w:qFormat/>
    <w:rsid w:val="002B0E30"/>
    <w:pPr>
      <w:spacing w:before="40" w:after="120"/>
    </w:pPr>
    <w:rPr>
      <w:rFonts w:ascii="Arial" w:hAnsi="Arial" w:cs="Arial"/>
      <w:b/>
      <w:sz w:val="28"/>
      <w:szCs w:val="28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E30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ASDANbulletsChar">
    <w:name w:val="ASDAN bullets Char"/>
    <w:basedOn w:val="ListParagraphChar"/>
    <w:link w:val="ASDANbullets"/>
    <w:rsid w:val="002B0E30"/>
    <w:rPr>
      <w:rFonts w:ascii="Arial" w:eastAsia="Calibri" w:hAnsi="Arial" w:cs="Arial"/>
      <w:sz w:val="22"/>
      <w:szCs w:val="22"/>
      <w:lang w:val="en-GB"/>
    </w:rPr>
  </w:style>
  <w:style w:type="paragraph" w:customStyle="1" w:styleId="ASDANbigheadings">
    <w:name w:val="ASDAN big headings"/>
    <w:basedOn w:val="Normal"/>
    <w:link w:val="ASDANbigheadingsChar"/>
    <w:qFormat/>
    <w:rsid w:val="002B0E30"/>
    <w:pPr>
      <w:spacing w:before="200" w:after="120"/>
    </w:pPr>
    <w:rPr>
      <w:rFonts w:ascii="Arial" w:hAnsi="Arial" w:cs="Arial"/>
      <w:sz w:val="32"/>
      <w:szCs w:val="32"/>
      <w:lang w:val="en-US"/>
    </w:rPr>
  </w:style>
  <w:style w:type="character" w:customStyle="1" w:styleId="ASDANsmallheadingsChar">
    <w:name w:val="ASDAN small headings Char"/>
    <w:basedOn w:val="DefaultParagraphFont"/>
    <w:link w:val="ASDANsmallheadings"/>
    <w:rsid w:val="002B0E30"/>
    <w:rPr>
      <w:rFonts w:ascii="Arial" w:eastAsia="Calibri" w:hAnsi="Arial" w:cs="Arial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368"/>
    <w:pPr>
      <w:spacing w:after="0" w:line="240" w:lineRule="auto"/>
    </w:pPr>
    <w:rPr>
      <w:sz w:val="20"/>
      <w:szCs w:val="20"/>
    </w:rPr>
  </w:style>
  <w:style w:type="character" w:customStyle="1" w:styleId="ASDANbigheadingsChar">
    <w:name w:val="ASDAN big headings Char"/>
    <w:basedOn w:val="DefaultParagraphFont"/>
    <w:link w:val="ASDANbigheadings"/>
    <w:rsid w:val="002B0E30"/>
    <w:rPr>
      <w:rFonts w:ascii="Arial" w:eastAsia="Calibri" w:hAnsi="Arial" w:cs="Arial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368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01368"/>
    <w:rPr>
      <w:vertAlign w:val="superscript"/>
    </w:rPr>
  </w:style>
  <w:style w:type="paragraph" w:customStyle="1" w:styleId="ASDANfootnotesandcaptions">
    <w:name w:val="ASDAN footnotes and captions"/>
    <w:basedOn w:val="FootnoteText"/>
    <w:link w:val="ASDANfootnotesandcaptionsChar"/>
    <w:qFormat/>
    <w:rsid w:val="00A01368"/>
    <w:rPr>
      <w:rFonts w:ascii="Arial" w:hAnsi="Arial" w:cs="Arial"/>
      <w:sz w:val="22"/>
      <w:szCs w:val="22"/>
    </w:rPr>
  </w:style>
  <w:style w:type="character" w:customStyle="1" w:styleId="ASDANfootnotesandcaptionsChar">
    <w:name w:val="ASDAN footnotes and captions Char"/>
    <w:basedOn w:val="FootnoteTextChar"/>
    <w:link w:val="ASDANfootnotesandcaptions"/>
    <w:rsid w:val="00A01368"/>
    <w:rPr>
      <w:rFonts w:ascii="Arial" w:eastAsia="Calibri" w:hAnsi="Arial" w:cs="Arial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556718"/>
    <w:rPr>
      <w:rFonts w:ascii="Calibri" w:eastAsia="Calibri" w:hAnsi="Calibri" w:cs="Calibr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ASDAN brand">
      <a:dk1>
        <a:srgbClr val="434342"/>
      </a:dk1>
      <a:lt1>
        <a:sysClr val="window" lastClr="FFFFFF"/>
      </a:lt1>
      <a:dk2>
        <a:srgbClr val="6B6A6B"/>
      </a:dk2>
      <a:lt2>
        <a:srgbClr val="A9A9A9"/>
      </a:lt2>
      <a:accent1>
        <a:srgbClr val="951B81"/>
      </a:accent1>
      <a:accent2>
        <a:srgbClr val="E3175C"/>
      </a:accent2>
      <a:accent3>
        <a:srgbClr val="EB8719"/>
      </a:accent3>
      <a:accent4>
        <a:srgbClr val="008D36"/>
      </a:accent4>
      <a:accent5>
        <a:srgbClr val="009588"/>
      </a:accent5>
      <a:accent6>
        <a:srgbClr val="1D74B8"/>
      </a:accent6>
      <a:hlink>
        <a:srgbClr val="1D71B8"/>
      </a:hlink>
      <a:folHlink>
        <a:srgbClr val="29235C"/>
      </a:folHlink>
    </a:clrScheme>
    <a:fontScheme name="ASDAN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9AD97D614EB4DB1CA88542404BF10" ma:contentTypeVersion="15" ma:contentTypeDescription="Create a new document." ma:contentTypeScope="" ma:versionID="0d2073455788caac35cbf0f1f8150d20">
  <xsd:schema xmlns:xsd="http://www.w3.org/2001/XMLSchema" xmlns:xs="http://www.w3.org/2001/XMLSchema" xmlns:p="http://schemas.microsoft.com/office/2006/metadata/properties" xmlns:ns2="581d70dd-7f16-4f7f-83e2-da1f8fa6c1dc" xmlns:ns3="5383c32d-9063-4266-adfd-45a304913377" targetNamespace="http://schemas.microsoft.com/office/2006/metadata/properties" ma:root="true" ma:fieldsID="29a6bb84ee2e13e54b5f4024d5b06572" ns2:_="" ns3:_="">
    <xsd:import namespace="581d70dd-7f16-4f7f-83e2-da1f8fa6c1dc"/>
    <xsd:import namespace="5383c32d-9063-4266-adfd-45a304913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d70dd-7f16-4f7f-83e2-da1f8fa6c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5b59a4c-6d82-411b-b4e3-fbeeb06be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3c32d-9063-4266-adfd-45a3049133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68cc3d0-e4bf-45ec-a586-1c27c4a89650}" ma:internalName="TaxCatchAll" ma:showField="CatchAllData" ma:web="5383c32d-9063-4266-adfd-45a304913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1d70dd-7f16-4f7f-83e2-da1f8fa6c1dc">
      <Terms xmlns="http://schemas.microsoft.com/office/infopath/2007/PartnerControls"/>
    </lcf76f155ced4ddcb4097134ff3c332f>
    <TaxCatchAll xmlns="5383c32d-9063-4266-adfd-45a30491337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E1B4A-DD4C-4926-AC31-1D0444BBA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d70dd-7f16-4f7f-83e2-da1f8fa6c1dc"/>
    <ds:schemaRef ds:uri="5383c32d-9063-4266-adfd-45a304913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DCFA7-E99A-4530-804A-52C723FC05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458972-0628-45C3-AEFA-D2DF8672BF3D}">
  <ds:schemaRefs>
    <ds:schemaRef ds:uri="http://schemas.microsoft.com/office/2006/metadata/properties"/>
    <ds:schemaRef ds:uri="http://schemas.microsoft.com/office/infopath/2007/PartnerControls"/>
    <ds:schemaRef ds:uri="581d70dd-7f16-4f7f-83e2-da1f8fa6c1dc"/>
    <ds:schemaRef ds:uri="5383c32d-9063-4266-adfd-45a304913377"/>
  </ds:schemaRefs>
</ds:datastoreItem>
</file>

<file path=customXml/itemProps4.xml><?xml version="1.0" encoding="utf-8"?>
<ds:datastoreItem xmlns:ds="http://schemas.openxmlformats.org/officeDocument/2006/customXml" ds:itemID="{7762C412-BE86-43BE-BB80-55B767DD5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ASDAN</dc:creator>
  <cp:keywords/>
  <dc:description/>
  <cp:lastModifiedBy>Jemma Davies</cp:lastModifiedBy>
  <cp:revision>6</cp:revision>
  <dcterms:created xsi:type="dcterms:W3CDTF">2024-08-21T14:58:00Z</dcterms:created>
  <dcterms:modified xsi:type="dcterms:W3CDTF">2024-08-21T15:04:00Z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0x0101004219AD97D614EB4DB1CA88542404BF10</vt:lpwstr>
  </property>
  <property fmtid="{D5CDD505-2E9C-101B-9397-08002B2CF9AE}" pid="3" name="MediaServiceImageTags">
    <vt:lpwstr/>
  </property>
</Properties>
</file>