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21A1" w14:textId="77777777" w:rsidR="002A22FB" w:rsidRPr="005E3C21" w:rsidRDefault="002A22FB" w:rsidP="002A22FB">
      <w:pPr>
        <w:rPr>
          <w:rFonts w:ascii="Arial" w:hAnsi="Arial" w:cs="Arial"/>
        </w:rPr>
      </w:pPr>
      <w:r w:rsidRPr="005E3C21">
        <w:rPr>
          <w:rFonts w:ascii="Arial" w:hAnsi="Arial" w:cs="Arial"/>
        </w:rPr>
        <w:t>ASDAN is an education charity and awarding organisation providing courses</w:t>
      </w:r>
      <w:r>
        <w:rPr>
          <w:rFonts w:ascii="Arial" w:hAnsi="Arial" w:cs="Arial"/>
        </w:rPr>
        <w:t>, accredited curriculum programmes</w:t>
      </w:r>
      <w:r w:rsidRPr="005E3C2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regulated </w:t>
      </w:r>
      <w:r w:rsidRPr="005E3C21">
        <w:rPr>
          <w:rFonts w:ascii="Arial" w:hAnsi="Arial" w:cs="Arial"/>
        </w:rPr>
        <w:t>qualific</w:t>
      </w:r>
      <w:r>
        <w:rPr>
          <w:rFonts w:ascii="Arial" w:hAnsi="Arial" w:cs="Arial"/>
        </w:rPr>
        <w:t xml:space="preserve">ations to engage, elevate and empower young people aged 11 to </w:t>
      </w:r>
      <w:r w:rsidRPr="005E3C21">
        <w:rPr>
          <w:rFonts w:ascii="Arial" w:hAnsi="Arial" w:cs="Arial"/>
        </w:rPr>
        <w:t>25 years in greatest need.</w:t>
      </w:r>
    </w:p>
    <w:p w14:paraId="7B5DE2B8" w14:textId="77777777" w:rsidR="002A22FB" w:rsidRDefault="002A22FB" w:rsidP="002A22FB">
      <w:pPr>
        <w:pStyle w:val="BodyText2"/>
        <w:spacing w:line="240" w:lineRule="auto"/>
        <w:rPr>
          <w:rFonts w:ascii="Arial" w:hAnsi="Arial"/>
          <w:szCs w:val="20"/>
        </w:rPr>
      </w:pPr>
      <w:r w:rsidRPr="0039160B">
        <w:rPr>
          <w:rFonts w:ascii="Arial" w:hAnsi="Arial"/>
          <w:sz w:val="22"/>
          <w:szCs w:val="22"/>
        </w:rPr>
        <w:t xml:space="preserve">We are looking to appoint a </w:t>
      </w:r>
      <w:r w:rsidRPr="00A82955">
        <w:rPr>
          <w:rFonts w:ascii="Arial" w:hAnsi="Arial"/>
          <w:sz w:val="22"/>
          <w:szCs w:val="22"/>
        </w:rPr>
        <w:t>Centre Support Assistant</w:t>
      </w:r>
      <w:r>
        <w:rPr>
          <w:rFonts w:ascii="Arial" w:hAnsi="Arial"/>
          <w:color w:val="404040" w:themeColor="text1" w:themeTint="BF"/>
          <w:sz w:val="32"/>
          <w:szCs w:val="32"/>
        </w:rPr>
        <w:t xml:space="preserve"> </w:t>
      </w:r>
      <w:r>
        <w:rPr>
          <w:rFonts w:ascii="Arial" w:hAnsi="Arial"/>
          <w:sz w:val="22"/>
          <w:szCs w:val="22"/>
        </w:rPr>
        <w:t xml:space="preserve">to the </w:t>
      </w:r>
      <w:r w:rsidRPr="0039160B">
        <w:rPr>
          <w:rFonts w:ascii="Arial" w:hAnsi="Arial"/>
          <w:sz w:val="22"/>
          <w:szCs w:val="22"/>
        </w:rPr>
        <w:t xml:space="preserve">ASDAN </w:t>
      </w:r>
      <w:r>
        <w:rPr>
          <w:rFonts w:ascii="Arial" w:hAnsi="Arial"/>
          <w:sz w:val="22"/>
          <w:szCs w:val="22"/>
        </w:rPr>
        <w:t xml:space="preserve">CST (Centre Support Team).  </w:t>
      </w:r>
      <w:r w:rsidRPr="0039789A">
        <w:rPr>
          <w:rFonts w:ascii="Arial" w:hAnsi="Arial"/>
          <w:sz w:val="22"/>
          <w:szCs w:val="22"/>
        </w:rPr>
        <w:t xml:space="preserve">Reporting to the </w:t>
      </w:r>
      <w:r>
        <w:rPr>
          <w:rFonts w:ascii="Arial" w:hAnsi="Arial"/>
          <w:sz w:val="22"/>
          <w:szCs w:val="22"/>
        </w:rPr>
        <w:t xml:space="preserve">Centre Support </w:t>
      </w:r>
      <w:r w:rsidRPr="0039789A">
        <w:rPr>
          <w:rFonts w:ascii="Arial" w:hAnsi="Arial"/>
          <w:sz w:val="22"/>
          <w:szCs w:val="22"/>
        </w:rPr>
        <w:t xml:space="preserve">Manager, the </w:t>
      </w:r>
      <w:r>
        <w:rPr>
          <w:rFonts w:ascii="Arial" w:hAnsi="Arial"/>
          <w:sz w:val="22"/>
          <w:szCs w:val="22"/>
        </w:rPr>
        <w:t>Centre Support</w:t>
      </w:r>
      <w:r w:rsidRPr="0039789A">
        <w:rPr>
          <w:rFonts w:ascii="Arial" w:hAnsi="Arial"/>
          <w:sz w:val="22"/>
          <w:szCs w:val="22"/>
        </w:rPr>
        <w:t xml:space="preserve"> Assistant will support the </w:t>
      </w:r>
      <w:r>
        <w:rPr>
          <w:rFonts w:ascii="Arial" w:hAnsi="Arial"/>
          <w:sz w:val="22"/>
          <w:szCs w:val="22"/>
        </w:rPr>
        <w:t xml:space="preserve">CST </w:t>
      </w:r>
      <w:r w:rsidRPr="0039789A">
        <w:rPr>
          <w:rFonts w:ascii="Arial" w:hAnsi="Arial"/>
          <w:sz w:val="22"/>
          <w:szCs w:val="22"/>
        </w:rPr>
        <w:t xml:space="preserve">with the </w:t>
      </w:r>
      <w:r>
        <w:rPr>
          <w:rFonts w:ascii="Arial" w:hAnsi="Arial"/>
          <w:sz w:val="22"/>
          <w:szCs w:val="22"/>
        </w:rPr>
        <w:t xml:space="preserve">administrative and customer service duties required </w:t>
      </w:r>
      <w:r w:rsidRPr="00A82955">
        <w:rPr>
          <w:rFonts w:ascii="Arial" w:hAnsi="Arial"/>
          <w:sz w:val="22"/>
          <w:szCs w:val="22"/>
        </w:rPr>
        <w:t xml:space="preserve">to meet the needs of members, prospective members and other stakeholders of ASDAN. </w:t>
      </w:r>
      <w:r w:rsidRPr="0039160B">
        <w:rPr>
          <w:rFonts w:ascii="Arial" w:hAnsi="Arial"/>
          <w:sz w:val="22"/>
          <w:szCs w:val="22"/>
        </w:rPr>
        <w:t xml:space="preserve">This is an </w:t>
      </w:r>
      <w:r>
        <w:rPr>
          <w:rFonts w:ascii="Arial" w:hAnsi="Arial"/>
          <w:sz w:val="22"/>
          <w:szCs w:val="22"/>
        </w:rPr>
        <w:t xml:space="preserve">exciting new position which provides an </w:t>
      </w:r>
      <w:r w:rsidRPr="0039160B">
        <w:rPr>
          <w:rFonts w:ascii="Arial" w:hAnsi="Arial"/>
          <w:sz w:val="22"/>
          <w:szCs w:val="22"/>
        </w:rPr>
        <w:t>excellent opportunity</w:t>
      </w:r>
      <w:r>
        <w:rPr>
          <w:rFonts w:ascii="Arial" w:hAnsi="Arial"/>
          <w:sz w:val="22"/>
          <w:szCs w:val="22"/>
        </w:rPr>
        <w:t xml:space="preserve"> for someone to join</w:t>
      </w:r>
      <w:r w:rsidRPr="0039160B">
        <w:rPr>
          <w:rFonts w:ascii="Arial" w:hAnsi="Arial"/>
          <w:sz w:val="22"/>
          <w:szCs w:val="22"/>
        </w:rPr>
        <w:t xml:space="preserve"> a successful organisation with </w:t>
      </w:r>
      <w:r>
        <w:rPr>
          <w:rFonts w:ascii="Arial" w:hAnsi="Arial"/>
          <w:sz w:val="22"/>
          <w:szCs w:val="22"/>
        </w:rPr>
        <w:t xml:space="preserve">a </w:t>
      </w:r>
      <w:r w:rsidRPr="0039160B">
        <w:rPr>
          <w:rFonts w:ascii="Arial" w:hAnsi="Arial"/>
          <w:sz w:val="22"/>
          <w:szCs w:val="22"/>
        </w:rPr>
        <w:t xml:space="preserve">strong ethical </w:t>
      </w:r>
      <w:r>
        <w:rPr>
          <w:rFonts w:ascii="Arial" w:hAnsi="Arial"/>
          <w:sz w:val="22"/>
          <w:szCs w:val="22"/>
        </w:rPr>
        <w:t xml:space="preserve">vision and values.   </w:t>
      </w:r>
    </w:p>
    <w:p w14:paraId="5BCFA6C0" w14:textId="77777777" w:rsidR="002A22FB" w:rsidRDefault="002A22FB" w:rsidP="002A22FB">
      <w:pPr>
        <w:pStyle w:val="BodyText2"/>
        <w:spacing w:line="240" w:lineRule="auto"/>
        <w:rPr>
          <w:rFonts w:ascii="Arial" w:hAnsi="Arial"/>
          <w:sz w:val="22"/>
          <w:szCs w:val="22"/>
        </w:rPr>
      </w:pPr>
    </w:p>
    <w:p w14:paraId="483D01F8" w14:textId="77777777" w:rsidR="002A22FB" w:rsidRPr="0039789A" w:rsidRDefault="002A22FB" w:rsidP="002A22FB">
      <w:pPr>
        <w:pStyle w:val="BodyText2"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successful candidate will </w:t>
      </w:r>
      <w:r w:rsidRPr="0039789A">
        <w:rPr>
          <w:rFonts w:ascii="Arial" w:hAnsi="Arial"/>
          <w:sz w:val="22"/>
          <w:szCs w:val="22"/>
        </w:rPr>
        <w:t xml:space="preserve">demonstrate high levels of personal organisation and administrative skills with the ability to meet deadlines, possess good written and </w:t>
      </w:r>
      <w:r>
        <w:rPr>
          <w:rFonts w:ascii="Arial" w:hAnsi="Arial"/>
          <w:sz w:val="22"/>
          <w:szCs w:val="22"/>
        </w:rPr>
        <w:t xml:space="preserve">verbal communication </w:t>
      </w:r>
      <w:r w:rsidRPr="0039789A">
        <w:rPr>
          <w:rFonts w:ascii="Arial" w:hAnsi="Arial"/>
          <w:sz w:val="22"/>
          <w:szCs w:val="22"/>
        </w:rPr>
        <w:t xml:space="preserve">skills as well as a capability of working with the Microsoft Office packages.  </w:t>
      </w:r>
    </w:p>
    <w:p w14:paraId="67816859" w14:textId="77777777" w:rsidR="002A22FB" w:rsidRDefault="002A22FB" w:rsidP="002A22FB">
      <w:pPr>
        <w:pStyle w:val="BodyText2"/>
        <w:spacing w:line="240" w:lineRule="auto"/>
        <w:rPr>
          <w:rFonts w:ascii="Arial" w:hAnsi="Arial"/>
          <w:sz w:val="22"/>
          <w:szCs w:val="22"/>
        </w:rPr>
      </w:pPr>
    </w:p>
    <w:p w14:paraId="6A8D15B1" w14:textId="77777777" w:rsidR="002A22FB" w:rsidRDefault="002A22FB" w:rsidP="002A22FB">
      <w:pPr>
        <w:pStyle w:val="BodyText2"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is a full time role, over 37.5 hours per week, working Monday to Friday. At this stage, our office is closed and candidates should be able to work remotely in a suitable environment; however in the coming months we plan a return to the office in St George, Bristol where this role will be based. Candidates should be able to work at this location, when we are able to return. </w:t>
      </w:r>
    </w:p>
    <w:p w14:paraId="41860EB4" w14:textId="77777777" w:rsidR="0042580F" w:rsidRDefault="0042580F" w:rsidP="0039789A">
      <w:pPr>
        <w:pStyle w:val="BodyText2"/>
        <w:spacing w:line="240" w:lineRule="auto"/>
        <w:rPr>
          <w:rFonts w:ascii="Arial" w:hAnsi="Arial"/>
          <w:sz w:val="22"/>
          <w:szCs w:val="22"/>
        </w:rPr>
      </w:pPr>
    </w:p>
    <w:p w14:paraId="3C87E45A" w14:textId="77777777" w:rsidR="009A2967" w:rsidRPr="0039160B" w:rsidRDefault="009A2967" w:rsidP="002F593A">
      <w:pPr>
        <w:pStyle w:val="BodyText2"/>
        <w:spacing w:line="240" w:lineRule="auto"/>
        <w:rPr>
          <w:rFonts w:ascii="Arial" w:hAnsi="Arial"/>
          <w:sz w:val="22"/>
          <w:szCs w:val="22"/>
        </w:rPr>
      </w:pPr>
    </w:p>
    <w:p w14:paraId="44501601" w14:textId="77777777" w:rsidR="002F593A" w:rsidRPr="0039160B" w:rsidRDefault="002F593A" w:rsidP="002F593A">
      <w:pPr>
        <w:pStyle w:val="BodyText2"/>
        <w:spacing w:line="240" w:lineRule="auto"/>
        <w:rPr>
          <w:rFonts w:ascii="Arial" w:hAnsi="Arial"/>
          <w:b/>
          <w:sz w:val="22"/>
          <w:szCs w:val="22"/>
        </w:rPr>
      </w:pPr>
      <w:r w:rsidRPr="0039160B">
        <w:rPr>
          <w:rFonts w:ascii="Arial" w:hAnsi="Arial"/>
          <w:b/>
          <w:sz w:val="22"/>
          <w:szCs w:val="22"/>
        </w:rPr>
        <w:t>Conditions of Service:</w:t>
      </w:r>
    </w:p>
    <w:p w14:paraId="4F68FEE0" w14:textId="77777777" w:rsidR="002F593A" w:rsidRPr="0039160B" w:rsidRDefault="002F593A" w:rsidP="002F593A">
      <w:pPr>
        <w:pStyle w:val="BodyText2"/>
        <w:spacing w:line="240" w:lineRule="auto"/>
        <w:rPr>
          <w:rFonts w:ascii="Arial" w:hAnsi="Arial"/>
          <w:b/>
          <w:sz w:val="22"/>
          <w:szCs w:val="22"/>
        </w:rPr>
      </w:pPr>
    </w:p>
    <w:p w14:paraId="0A06C167" w14:textId="77777777" w:rsidR="002F593A" w:rsidRPr="0039160B" w:rsidRDefault="002F593A" w:rsidP="002F593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39160B">
        <w:rPr>
          <w:rFonts w:ascii="Arial" w:hAnsi="Arial" w:cs="Arial"/>
          <w:b/>
          <w:spacing w:val="-2"/>
        </w:rPr>
        <w:t>Contract:</w:t>
      </w:r>
      <w:r w:rsidRPr="0039160B">
        <w:rPr>
          <w:rFonts w:ascii="Arial" w:hAnsi="Arial" w:cs="Arial"/>
          <w:spacing w:val="-2"/>
        </w:rPr>
        <w:tab/>
      </w:r>
      <w:r w:rsidR="00A82955">
        <w:rPr>
          <w:rFonts w:ascii="Arial" w:hAnsi="Arial" w:cs="Arial"/>
          <w:spacing w:val="-2"/>
        </w:rPr>
        <w:tab/>
        <w:t>Permanent</w:t>
      </w:r>
    </w:p>
    <w:p w14:paraId="403640B8" w14:textId="77777777" w:rsidR="0039160B" w:rsidRDefault="0039160B" w:rsidP="002F593A">
      <w:pPr>
        <w:pStyle w:val="BodyText2"/>
        <w:spacing w:line="240" w:lineRule="auto"/>
        <w:rPr>
          <w:rFonts w:ascii="Arial" w:hAnsi="Arial"/>
          <w:b/>
          <w:sz w:val="22"/>
          <w:szCs w:val="22"/>
        </w:rPr>
      </w:pPr>
    </w:p>
    <w:p w14:paraId="7C5DA470" w14:textId="77777777" w:rsidR="002F593A" w:rsidRPr="0039160B" w:rsidRDefault="002F593A" w:rsidP="002F593A">
      <w:pPr>
        <w:pStyle w:val="BodyText2"/>
        <w:spacing w:line="240" w:lineRule="auto"/>
        <w:rPr>
          <w:rFonts w:ascii="Arial" w:hAnsi="Arial"/>
          <w:sz w:val="22"/>
          <w:szCs w:val="22"/>
        </w:rPr>
      </w:pPr>
      <w:r w:rsidRPr="0039160B">
        <w:rPr>
          <w:rFonts w:ascii="Arial" w:hAnsi="Arial"/>
          <w:b/>
          <w:sz w:val="22"/>
          <w:szCs w:val="22"/>
        </w:rPr>
        <w:t>Salary:</w:t>
      </w:r>
      <w:r w:rsidRPr="0039160B">
        <w:rPr>
          <w:rFonts w:ascii="Arial" w:hAnsi="Arial"/>
          <w:sz w:val="22"/>
          <w:szCs w:val="22"/>
        </w:rPr>
        <w:tab/>
      </w:r>
      <w:r w:rsidRPr="0039160B">
        <w:rPr>
          <w:rFonts w:ascii="Arial" w:hAnsi="Arial"/>
          <w:sz w:val="22"/>
          <w:szCs w:val="22"/>
        </w:rPr>
        <w:tab/>
      </w:r>
      <w:r w:rsidRPr="0039160B">
        <w:rPr>
          <w:rFonts w:ascii="Arial" w:hAnsi="Arial"/>
          <w:sz w:val="22"/>
          <w:szCs w:val="22"/>
        </w:rPr>
        <w:tab/>
      </w:r>
      <w:r w:rsidR="00011089">
        <w:rPr>
          <w:rFonts w:ascii="Arial" w:hAnsi="Arial"/>
          <w:sz w:val="22"/>
          <w:szCs w:val="22"/>
        </w:rPr>
        <w:t>£</w:t>
      </w:r>
      <w:r w:rsidR="0042580F">
        <w:rPr>
          <w:rFonts w:ascii="Arial" w:hAnsi="Arial"/>
          <w:sz w:val="22"/>
          <w:szCs w:val="22"/>
        </w:rPr>
        <w:t xml:space="preserve">20,200 - </w:t>
      </w:r>
      <w:r w:rsidR="00D220C1">
        <w:rPr>
          <w:rFonts w:ascii="Arial" w:hAnsi="Arial"/>
          <w:sz w:val="22"/>
          <w:szCs w:val="22"/>
        </w:rPr>
        <w:t xml:space="preserve">Band </w:t>
      </w:r>
      <w:r w:rsidR="0042580F">
        <w:rPr>
          <w:rFonts w:ascii="Arial" w:hAnsi="Arial"/>
          <w:sz w:val="22"/>
          <w:szCs w:val="22"/>
        </w:rPr>
        <w:t xml:space="preserve">2, </w:t>
      </w:r>
      <w:proofErr w:type="spellStart"/>
      <w:r w:rsidR="0042580F">
        <w:rPr>
          <w:rFonts w:ascii="Arial" w:hAnsi="Arial"/>
          <w:sz w:val="22"/>
          <w:szCs w:val="22"/>
        </w:rPr>
        <w:t>pt</w:t>
      </w:r>
      <w:proofErr w:type="spellEnd"/>
      <w:r w:rsidR="0042580F">
        <w:rPr>
          <w:rFonts w:ascii="Arial" w:hAnsi="Arial"/>
          <w:sz w:val="22"/>
          <w:szCs w:val="22"/>
        </w:rPr>
        <w:t xml:space="preserve"> 15</w:t>
      </w:r>
    </w:p>
    <w:p w14:paraId="2F7A5579" w14:textId="77777777" w:rsidR="0039160B" w:rsidRDefault="0039160B" w:rsidP="002F593A">
      <w:pPr>
        <w:pStyle w:val="BodyText2"/>
        <w:spacing w:line="240" w:lineRule="auto"/>
        <w:rPr>
          <w:rFonts w:ascii="Arial" w:hAnsi="Arial"/>
          <w:b/>
          <w:sz w:val="22"/>
          <w:szCs w:val="22"/>
        </w:rPr>
      </w:pPr>
    </w:p>
    <w:p w14:paraId="032DD54F" w14:textId="77777777" w:rsidR="002F593A" w:rsidRPr="0039160B" w:rsidRDefault="002F593A" w:rsidP="002F593A">
      <w:pPr>
        <w:pStyle w:val="BodyText2"/>
        <w:spacing w:line="240" w:lineRule="auto"/>
        <w:rPr>
          <w:rFonts w:ascii="Arial" w:hAnsi="Arial"/>
          <w:sz w:val="22"/>
          <w:szCs w:val="22"/>
        </w:rPr>
      </w:pPr>
      <w:r w:rsidRPr="0039160B">
        <w:rPr>
          <w:rFonts w:ascii="Arial" w:hAnsi="Arial"/>
          <w:b/>
          <w:sz w:val="22"/>
          <w:szCs w:val="22"/>
        </w:rPr>
        <w:t>Hours of work</w:t>
      </w:r>
      <w:r w:rsidRPr="0039160B">
        <w:rPr>
          <w:rFonts w:ascii="Arial" w:hAnsi="Arial"/>
          <w:sz w:val="22"/>
          <w:szCs w:val="22"/>
        </w:rPr>
        <w:t>:</w:t>
      </w:r>
      <w:r w:rsidRPr="0039160B">
        <w:rPr>
          <w:rFonts w:ascii="Arial" w:hAnsi="Arial"/>
          <w:sz w:val="22"/>
          <w:szCs w:val="22"/>
        </w:rPr>
        <w:tab/>
      </w:r>
      <w:r w:rsidR="00A82955">
        <w:rPr>
          <w:rFonts w:ascii="Arial" w:hAnsi="Arial"/>
          <w:sz w:val="22"/>
          <w:szCs w:val="22"/>
        </w:rPr>
        <w:t>37.</w:t>
      </w:r>
      <w:r w:rsidR="0042580F">
        <w:rPr>
          <w:rFonts w:ascii="Arial" w:hAnsi="Arial"/>
          <w:sz w:val="22"/>
          <w:szCs w:val="22"/>
        </w:rPr>
        <w:t xml:space="preserve">5 hours per week; </w:t>
      </w:r>
      <w:r w:rsidR="00A82955">
        <w:rPr>
          <w:rFonts w:ascii="Arial" w:hAnsi="Arial"/>
          <w:sz w:val="22"/>
          <w:szCs w:val="22"/>
        </w:rPr>
        <w:t>Monday to Friday</w:t>
      </w:r>
    </w:p>
    <w:p w14:paraId="105CDCB8" w14:textId="77777777" w:rsidR="0039160B" w:rsidRDefault="0039160B" w:rsidP="008A2EA2">
      <w:pPr>
        <w:pStyle w:val="BodyText2"/>
        <w:spacing w:line="240" w:lineRule="auto"/>
        <w:ind w:left="2160" w:hanging="2160"/>
        <w:rPr>
          <w:rFonts w:ascii="Arial" w:hAnsi="Arial"/>
          <w:b/>
          <w:sz w:val="22"/>
          <w:szCs w:val="22"/>
        </w:rPr>
      </w:pPr>
    </w:p>
    <w:p w14:paraId="558C27FB" w14:textId="77777777" w:rsidR="002F593A" w:rsidRPr="0039160B" w:rsidRDefault="002F593A" w:rsidP="008A2EA2">
      <w:pPr>
        <w:pStyle w:val="BodyText2"/>
        <w:spacing w:line="240" w:lineRule="auto"/>
        <w:ind w:left="2160" w:hanging="2160"/>
        <w:rPr>
          <w:rFonts w:ascii="Arial" w:hAnsi="Arial"/>
          <w:sz w:val="22"/>
          <w:szCs w:val="22"/>
        </w:rPr>
      </w:pPr>
      <w:r w:rsidRPr="0039160B">
        <w:rPr>
          <w:rFonts w:ascii="Arial" w:hAnsi="Arial"/>
          <w:b/>
          <w:sz w:val="22"/>
          <w:szCs w:val="22"/>
        </w:rPr>
        <w:t>Pension:</w:t>
      </w:r>
      <w:r w:rsidRPr="0039160B">
        <w:rPr>
          <w:rFonts w:ascii="Arial" w:hAnsi="Arial"/>
          <w:sz w:val="22"/>
          <w:szCs w:val="22"/>
        </w:rPr>
        <w:tab/>
        <w:t xml:space="preserve">Scottish Widows: </w:t>
      </w:r>
      <w:r w:rsidR="00E25808">
        <w:rPr>
          <w:rFonts w:ascii="Arial" w:hAnsi="Arial"/>
          <w:sz w:val="22"/>
          <w:szCs w:val="22"/>
        </w:rPr>
        <w:t>Post holder has o</w:t>
      </w:r>
      <w:r w:rsidR="008A2EA2" w:rsidRPr="0039160B">
        <w:rPr>
          <w:rFonts w:ascii="Arial" w:hAnsi="Arial"/>
          <w:sz w:val="22"/>
          <w:szCs w:val="22"/>
        </w:rPr>
        <w:t>ption of two levels: level 1 employee 3%/ employer 6% or employee 6%/ employer 9%</w:t>
      </w:r>
    </w:p>
    <w:p w14:paraId="7CE6AE4F" w14:textId="77777777" w:rsidR="0039160B" w:rsidRDefault="0039160B" w:rsidP="008A2EA2">
      <w:pPr>
        <w:tabs>
          <w:tab w:val="left" w:pos="-720"/>
        </w:tabs>
        <w:suppressAutoHyphens/>
        <w:spacing w:after="0" w:line="240" w:lineRule="auto"/>
        <w:ind w:left="2160" w:hanging="2160"/>
        <w:rPr>
          <w:rFonts w:ascii="Arial" w:hAnsi="Arial" w:cs="Arial"/>
          <w:b/>
          <w:bCs/>
          <w:spacing w:val="-2"/>
        </w:rPr>
      </w:pPr>
    </w:p>
    <w:p w14:paraId="38B9FCA5" w14:textId="77777777" w:rsidR="002F593A" w:rsidRPr="0039160B" w:rsidRDefault="002F593A" w:rsidP="008A2EA2">
      <w:pPr>
        <w:tabs>
          <w:tab w:val="left" w:pos="-720"/>
        </w:tabs>
        <w:suppressAutoHyphens/>
        <w:spacing w:after="0" w:line="240" w:lineRule="auto"/>
        <w:ind w:left="2160" w:hanging="2160"/>
        <w:rPr>
          <w:rFonts w:ascii="Arial" w:hAnsi="Arial" w:cs="Arial"/>
          <w:spacing w:val="-2"/>
        </w:rPr>
      </w:pPr>
      <w:r w:rsidRPr="0039160B">
        <w:rPr>
          <w:rFonts w:ascii="Arial" w:hAnsi="Arial" w:cs="Arial"/>
          <w:b/>
          <w:bCs/>
          <w:spacing w:val="-2"/>
        </w:rPr>
        <w:t>Leave entitlement:</w:t>
      </w:r>
      <w:r w:rsidRPr="0039160B">
        <w:rPr>
          <w:rFonts w:ascii="Arial" w:hAnsi="Arial" w:cs="Arial"/>
          <w:b/>
          <w:bCs/>
          <w:spacing w:val="-2"/>
        </w:rPr>
        <w:tab/>
      </w:r>
      <w:r w:rsidR="0042580F">
        <w:rPr>
          <w:rFonts w:ascii="Arial" w:eastAsia="Times New Roman" w:hAnsi="Arial" w:cs="Arial"/>
          <w:spacing w:val="-3"/>
        </w:rPr>
        <w:t xml:space="preserve">24 days </w:t>
      </w:r>
      <w:r w:rsidRPr="0039160B">
        <w:rPr>
          <w:rFonts w:ascii="Arial" w:eastAsia="Times New Roman" w:hAnsi="Arial" w:cs="Arial"/>
          <w:spacing w:val="-3"/>
        </w:rPr>
        <w:t>in addition to statutory bank holidays</w:t>
      </w:r>
      <w:r w:rsidR="0042580F">
        <w:rPr>
          <w:rFonts w:ascii="Arial" w:eastAsia="Times New Roman" w:hAnsi="Arial" w:cs="Arial"/>
          <w:spacing w:val="-3"/>
        </w:rPr>
        <w:t xml:space="preserve"> </w:t>
      </w:r>
    </w:p>
    <w:p w14:paraId="521E07CD" w14:textId="77777777" w:rsidR="0039160B" w:rsidRDefault="0039160B" w:rsidP="002F593A">
      <w:pPr>
        <w:tabs>
          <w:tab w:val="left" w:pos="-720"/>
        </w:tabs>
        <w:suppressAutoHyphens/>
        <w:spacing w:after="0" w:line="240" w:lineRule="auto"/>
        <w:ind w:left="2160" w:hanging="2160"/>
        <w:rPr>
          <w:rFonts w:ascii="Arial" w:hAnsi="Arial" w:cs="Arial"/>
          <w:b/>
          <w:bCs/>
          <w:spacing w:val="-2"/>
        </w:rPr>
      </w:pPr>
    </w:p>
    <w:p w14:paraId="651E36B6" w14:textId="77777777" w:rsidR="002F593A" w:rsidRPr="0039160B" w:rsidRDefault="002F593A" w:rsidP="002F593A">
      <w:pPr>
        <w:tabs>
          <w:tab w:val="left" w:pos="-720"/>
        </w:tabs>
        <w:suppressAutoHyphens/>
        <w:spacing w:after="0" w:line="240" w:lineRule="auto"/>
        <w:ind w:left="2160" w:hanging="2160"/>
        <w:rPr>
          <w:rFonts w:ascii="Arial" w:hAnsi="Arial" w:cs="Arial"/>
          <w:spacing w:val="-2"/>
        </w:rPr>
      </w:pPr>
      <w:r w:rsidRPr="0039160B">
        <w:rPr>
          <w:rFonts w:ascii="Arial" w:hAnsi="Arial" w:cs="Arial"/>
          <w:b/>
          <w:bCs/>
          <w:spacing w:val="-2"/>
        </w:rPr>
        <w:t>Location:</w:t>
      </w:r>
      <w:r w:rsidRPr="0039160B">
        <w:rPr>
          <w:rFonts w:ascii="Arial" w:hAnsi="Arial" w:cs="Arial"/>
          <w:b/>
          <w:bCs/>
          <w:spacing w:val="-2"/>
        </w:rPr>
        <w:tab/>
      </w:r>
      <w:r w:rsidR="003174B0">
        <w:rPr>
          <w:rFonts w:ascii="Arial" w:hAnsi="Arial" w:cs="Arial"/>
          <w:spacing w:val="-2"/>
        </w:rPr>
        <w:t>Bristol</w:t>
      </w:r>
      <w:r w:rsidR="006F36B0" w:rsidRPr="006F36B0">
        <w:rPr>
          <w:rFonts w:ascii="Arial" w:hAnsi="Arial" w:cs="Arial"/>
          <w:spacing w:val="-2"/>
        </w:rPr>
        <w:t xml:space="preserve"> </w:t>
      </w:r>
      <w:r w:rsidR="0042580F">
        <w:rPr>
          <w:rFonts w:ascii="Arial" w:hAnsi="Arial" w:cs="Arial"/>
          <w:spacing w:val="-2"/>
        </w:rPr>
        <w:t>(remote working presently)</w:t>
      </w:r>
    </w:p>
    <w:p w14:paraId="5325CBE4" w14:textId="77777777" w:rsidR="002F593A" w:rsidRPr="0039160B" w:rsidRDefault="002F593A" w:rsidP="002F593A">
      <w:pPr>
        <w:pStyle w:val="BodyText"/>
        <w:ind w:left="2160" w:hanging="2160"/>
        <w:rPr>
          <w:rFonts w:cs="Arial"/>
          <w:b/>
          <w:bCs/>
          <w:spacing w:val="-2"/>
          <w:sz w:val="22"/>
          <w:szCs w:val="22"/>
        </w:rPr>
      </w:pPr>
    </w:p>
    <w:p w14:paraId="6C0BD99E" w14:textId="77777777" w:rsidR="002F593A" w:rsidRPr="0039160B" w:rsidRDefault="002F593A" w:rsidP="002F593A">
      <w:pPr>
        <w:pStyle w:val="Title"/>
        <w:tabs>
          <w:tab w:val="left" w:pos="-720"/>
        </w:tabs>
        <w:suppressAutoHyphens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  <w:r w:rsidRPr="0039160B">
        <w:rPr>
          <w:rFonts w:ascii="Arial" w:hAnsi="Arial" w:cs="Arial"/>
          <w:bCs/>
          <w:color w:val="000000"/>
          <w:sz w:val="22"/>
          <w:szCs w:val="22"/>
        </w:rPr>
        <w:t>Role Description and Person Specification:</w:t>
      </w:r>
      <w:r w:rsidRPr="0039160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Please see following pages.</w:t>
      </w:r>
    </w:p>
    <w:p w14:paraId="1DA882E7" w14:textId="77777777" w:rsidR="002F593A" w:rsidRDefault="002F593A" w:rsidP="002F593A">
      <w:pPr>
        <w:pStyle w:val="Title"/>
        <w:jc w:val="lef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3915139" w14:textId="3C9B55B9" w:rsidR="00A82955" w:rsidRPr="0039160B" w:rsidRDefault="00A82955" w:rsidP="002F593A">
      <w:pPr>
        <w:pStyle w:val="Title"/>
        <w:jc w:val="lef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8E5C34F" w14:textId="77777777" w:rsidR="002F593A" w:rsidRPr="002A22FB" w:rsidRDefault="002F593A" w:rsidP="002F593A">
      <w:pPr>
        <w:pStyle w:val="Title"/>
        <w:jc w:val="left"/>
        <w:rPr>
          <w:rFonts w:ascii="Arial" w:hAnsi="Arial" w:cs="Arial"/>
          <w:color w:val="000000"/>
          <w:sz w:val="22"/>
          <w:szCs w:val="22"/>
        </w:rPr>
      </w:pPr>
      <w:r w:rsidRPr="002A22FB">
        <w:rPr>
          <w:rFonts w:ascii="Arial" w:hAnsi="Arial" w:cs="Arial"/>
          <w:color w:val="000000"/>
          <w:sz w:val="22"/>
          <w:szCs w:val="22"/>
        </w:rPr>
        <w:t xml:space="preserve">HOW TO APPLY:   </w:t>
      </w:r>
    </w:p>
    <w:p w14:paraId="5182921A" w14:textId="77777777" w:rsidR="00A82955" w:rsidRPr="0039160B" w:rsidRDefault="00A82955" w:rsidP="002F593A">
      <w:pPr>
        <w:pStyle w:val="Title"/>
        <w:jc w:val="left"/>
        <w:rPr>
          <w:rFonts w:ascii="Arial" w:hAnsi="Arial" w:cs="Arial"/>
          <w:color w:val="000000"/>
          <w:sz w:val="22"/>
          <w:szCs w:val="22"/>
        </w:rPr>
      </w:pPr>
    </w:p>
    <w:p w14:paraId="192BD893" w14:textId="77777777" w:rsidR="00F65218" w:rsidRDefault="002F593A" w:rsidP="002F593A">
      <w:pPr>
        <w:pStyle w:val="Title"/>
        <w:tabs>
          <w:tab w:val="left" w:pos="-720"/>
        </w:tabs>
        <w:suppressAutoHyphens/>
        <w:jc w:val="left"/>
        <w:rPr>
          <w:rFonts w:ascii="Arial" w:hAnsi="Arial" w:cs="Arial"/>
          <w:b w:val="0"/>
          <w:bCs/>
          <w:i/>
          <w:color w:val="000000"/>
          <w:sz w:val="22"/>
          <w:szCs w:val="22"/>
        </w:rPr>
      </w:pPr>
      <w:r w:rsidRPr="0039160B">
        <w:rPr>
          <w:rFonts w:ascii="Arial" w:hAnsi="Arial" w:cs="Arial"/>
          <w:b w:val="0"/>
          <w:bCs/>
          <w:color w:val="000000"/>
          <w:sz w:val="22"/>
          <w:szCs w:val="22"/>
        </w:rPr>
        <w:t>To apply for this position please email a cover letter outlining your suitability for the post</w:t>
      </w:r>
      <w:r w:rsidR="00F65218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39160B">
        <w:rPr>
          <w:rFonts w:ascii="Arial" w:hAnsi="Arial" w:cs="Arial"/>
          <w:b w:val="0"/>
          <w:bCs/>
          <w:color w:val="000000"/>
          <w:sz w:val="22"/>
          <w:szCs w:val="22"/>
        </w:rPr>
        <w:t>(you may also attach a CV if you wish) and a completed Applicati</w:t>
      </w:r>
      <w:bookmarkStart w:id="0" w:name="_GoBack"/>
      <w:bookmarkEnd w:id="0"/>
      <w:r w:rsidRPr="0039160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on Form marked “Private and Confidential” to </w:t>
      </w:r>
      <w:hyperlink r:id="rId8" w:history="1">
        <w:r w:rsidRPr="0039160B">
          <w:rPr>
            <w:rStyle w:val="Hyperlink"/>
            <w:rFonts w:ascii="Arial" w:hAnsi="Arial" w:cs="Arial"/>
            <w:bCs/>
            <w:sz w:val="22"/>
            <w:szCs w:val="22"/>
          </w:rPr>
          <w:t>personnel@asdan.org.uk</w:t>
        </w:r>
      </w:hyperlink>
      <w:r w:rsidRPr="0039160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Pr="0039160B">
        <w:rPr>
          <w:rFonts w:ascii="Arial" w:hAnsi="Arial" w:cs="Arial"/>
          <w:b w:val="0"/>
          <w:bCs/>
          <w:i/>
          <w:color w:val="000000"/>
          <w:sz w:val="22"/>
          <w:szCs w:val="22"/>
        </w:rPr>
        <w:t xml:space="preserve">   </w:t>
      </w:r>
    </w:p>
    <w:p w14:paraId="42202CCF" w14:textId="77777777" w:rsidR="00F65218" w:rsidRDefault="00F65218" w:rsidP="002F593A">
      <w:pPr>
        <w:pStyle w:val="Title"/>
        <w:tabs>
          <w:tab w:val="left" w:pos="-720"/>
        </w:tabs>
        <w:suppressAutoHyphens/>
        <w:jc w:val="left"/>
        <w:rPr>
          <w:rFonts w:ascii="Arial" w:hAnsi="Arial" w:cs="Arial"/>
          <w:b w:val="0"/>
          <w:bCs/>
          <w:i/>
          <w:color w:val="000000"/>
          <w:sz w:val="22"/>
          <w:szCs w:val="22"/>
        </w:rPr>
      </w:pPr>
    </w:p>
    <w:p w14:paraId="6763DDE2" w14:textId="08489D60" w:rsidR="00811D3F" w:rsidRPr="00DE686F" w:rsidRDefault="002F593A" w:rsidP="00811D3F">
      <w:pPr>
        <w:pStyle w:val="Title"/>
        <w:tabs>
          <w:tab w:val="left" w:pos="-720"/>
        </w:tabs>
        <w:suppressAutoHyphens/>
        <w:jc w:val="left"/>
        <w:rPr>
          <w:rFonts w:ascii="Arial" w:hAnsi="Arial" w:cs="Arial"/>
          <w:b w:val="0"/>
          <w:bCs/>
          <w:sz w:val="22"/>
          <w:szCs w:val="22"/>
        </w:rPr>
      </w:pPr>
      <w:r w:rsidRPr="0039160B">
        <w:rPr>
          <w:rFonts w:ascii="Arial" w:hAnsi="Arial" w:cs="Arial"/>
          <w:b w:val="0"/>
          <w:bCs/>
          <w:color w:val="000000"/>
          <w:sz w:val="22"/>
          <w:szCs w:val="22"/>
        </w:rPr>
        <w:t xml:space="preserve">Within your application outline relevant skills and </w:t>
      </w:r>
      <w:r w:rsidRPr="00555D15">
        <w:rPr>
          <w:rFonts w:ascii="Arial" w:hAnsi="Arial" w:cs="Arial"/>
          <w:b w:val="0"/>
          <w:bCs/>
          <w:sz w:val="22"/>
          <w:szCs w:val="22"/>
        </w:rPr>
        <w:t xml:space="preserve">experience, </w:t>
      </w:r>
      <w:r w:rsidR="00F65218" w:rsidRPr="00555D15">
        <w:rPr>
          <w:rFonts w:ascii="Arial" w:hAnsi="Arial" w:cs="Arial"/>
          <w:b w:val="0"/>
          <w:bCs/>
          <w:sz w:val="22"/>
          <w:szCs w:val="22"/>
        </w:rPr>
        <w:t xml:space="preserve">addressing the key points in the </w:t>
      </w:r>
      <w:r w:rsidRPr="00555D15">
        <w:rPr>
          <w:rFonts w:ascii="Arial" w:hAnsi="Arial" w:cs="Arial"/>
          <w:b w:val="0"/>
          <w:bCs/>
          <w:sz w:val="22"/>
          <w:szCs w:val="22"/>
        </w:rPr>
        <w:t xml:space="preserve">person specification, and provide a clear outline </w:t>
      </w:r>
      <w:r w:rsidRPr="0039160B">
        <w:rPr>
          <w:rFonts w:ascii="Arial" w:hAnsi="Arial" w:cs="Arial"/>
          <w:b w:val="0"/>
          <w:bCs/>
          <w:color w:val="000000"/>
          <w:sz w:val="22"/>
          <w:szCs w:val="22"/>
        </w:rPr>
        <w:t>of why you feel you would be a suitable applicant for the position.</w:t>
      </w:r>
      <w:r w:rsidR="00CF0F89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 </w:t>
      </w:r>
      <w:r w:rsidR="00CF0F89">
        <w:rPr>
          <w:rFonts w:ascii="Arial" w:hAnsi="Arial" w:cs="Arial"/>
          <w:b w:val="0"/>
          <w:bCs/>
          <w:color w:val="000000"/>
          <w:sz w:val="22"/>
          <w:szCs w:val="22"/>
        </w:rPr>
        <w:tab/>
      </w:r>
      <w:r w:rsidR="00811D3F" w:rsidRPr="0039160B">
        <w:rPr>
          <w:rFonts w:ascii="Arial" w:hAnsi="Arial" w:cs="Arial"/>
          <w:bCs/>
          <w:color w:val="000000"/>
          <w:sz w:val="22"/>
          <w:szCs w:val="22"/>
        </w:rPr>
        <w:t xml:space="preserve">Closing </w:t>
      </w:r>
      <w:r w:rsidR="002A22FB">
        <w:rPr>
          <w:rFonts w:ascii="Arial" w:hAnsi="Arial" w:cs="Arial"/>
          <w:bCs/>
          <w:color w:val="000000"/>
          <w:sz w:val="22"/>
          <w:szCs w:val="22"/>
        </w:rPr>
        <w:t>d</w:t>
      </w:r>
      <w:r w:rsidR="00811D3F" w:rsidRPr="0039160B">
        <w:rPr>
          <w:rFonts w:ascii="Arial" w:hAnsi="Arial" w:cs="Arial"/>
          <w:bCs/>
          <w:color w:val="000000"/>
          <w:sz w:val="22"/>
          <w:szCs w:val="22"/>
        </w:rPr>
        <w:t>ate:</w:t>
      </w:r>
      <w:r w:rsidR="00DE686F">
        <w:rPr>
          <w:rFonts w:ascii="Arial" w:hAnsi="Arial" w:cs="Arial"/>
          <w:b w:val="0"/>
          <w:bCs/>
          <w:color w:val="000000"/>
          <w:sz w:val="22"/>
          <w:szCs w:val="22"/>
        </w:rPr>
        <w:tab/>
        <w:t xml:space="preserve">     </w:t>
      </w:r>
      <w:r w:rsidR="00AA3D17">
        <w:rPr>
          <w:rFonts w:ascii="Arial" w:hAnsi="Arial" w:cs="Arial"/>
          <w:b w:val="0"/>
          <w:bCs/>
          <w:sz w:val="22"/>
          <w:szCs w:val="22"/>
        </w:rPr>
        <w:t xml:space="preserve">Tuesday 28 September </w:t>
      </w:r>
      <w:r w:rsidR="00DE686F" w:rsidRPr="00DE686F">
        <w:rPr>
          <w:rFonts w:ascii="Arial" w:hAnsi="Arial" w:cs="Arial"/>
          <w:b w:val="0"/>
          <w:bCs/>
          <w:sz w:val="22"/>
          <w:szCs w:val="22"/>
        </w:rPr>
        <w:t>at noon</w:t>
      </w:r>
      <w:r w:rsidR="00811D3F" w:rsidRPr="00DE686F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D441B63" w14:textId="77777777" w:rsidR="002F593A" w:rsidRPr="00DE686F" w:rsidRDefault="002F593A" w:rsidP="002F593A">
      <w:pPr>
        <w:pStyle w:val="Title"/>
        <w:tabs>
          <w:tab w:val="left" w:pos="-720"/>
        </w:tabs>
        <w:suppressAutoHyphens/>
        <w:jc w:val="left"/>
        <w:rPr>
          <w:rFonts w:ascii="Arial" w:hAnsi="Arial" w:cs="Arial"/>
          <w:bCs/>
          <w:sz w:val="22"/>
          <w:szCs w:val="22"/>
        </w:rPr>
      </w:pPr>
    </w:p>
    <w:p w14:paraId="38DBA192" w14:textId="77777777" w:rsidR="002F593A" w:rsidRDefault="002F593A" w:rsidP="008A2EA2">
      <w:pPr>
        <w:rPr>
          <w:rStyle w:val="Hyperlink"/>
          <w:rFonts w:ascii="Arial" w:hAnsi="Arial" w:cs="Arial"/>
        </w:rPr>
      </w:pPr>
      <w:r w:rsidRPr="0039160B">
        <w:rPr>
          <w:rFonts w:ascii="Arial" w:hAnsi="Arial" w:cs="Arial"/>
          <w:b/>
          <w:bCs/>
        </w:rPr>
        <w:t xml:space="preserve">For further information about ASDAN please visit our </w:t>
      </w:r>
      <w:r w:rsidR="008A2EA2" w:rsidRPr="0039160B">
        <w:rPr>
          <w:rFonts w:ascii="Arial" w:hAnsi="Arial" w:cs="Arial"/>
          <w:b/>
          <w:bCs/>
        </w:rPr>
        <w:t xml:space="preserve">website </w:t>
      </w:r>
      <w:hyperlink r:id="rId9" w:history="1">
        <w:r w:rsidRPr="0039160B">
          <w:rPr>
            <w:rStyle w:val="Hyperlink"/>
            <w:rFonts w:ascii="Arial" w:hAnsi="Arial" w:cs="Arial"/>
          </w:rPr>
          <w:t>www.asdan.org.uk</w:t>
        </w:r>
      </w:hyperlink>
      <w:r w:rsidR="00CF0F89">
        <w:rPr>
          <w:rStyle w:val="Hyperlink"/>
          <w:rFonts w:ascii="Arial" w:hAnsi="Arial" w:cs="Arial"/>
        </w:rPr>
        <w:t xml:space="preserve"> </w:t>
      </w:r>
    </w:p>
    <w:p w14:paraId="7F12091E" w14:textId="77777777" w:rsidR="00AA3D17" w:rsidRDefault="00AA3D17" w:rsidP="00CF0F89">
      <w:pPr>
        <w:rPr>
          <w:rFonts w:ascii="Arial" w:hAnsi="Arial" w:cs="Arial"/>
          <w:b/>
        </w:rPr>
      </w:pPr>
    </w:p>
    <w:p w14:paraId="01E96D9A" w14:textId="132EA238" w:rsidR="00CF0F89" w:rsidRDefault="00CF0F89" w:rsidP="00CF0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JOB DESCRIPTION </w:t>
      </w:r>
    </w:p>
    <w:p w14:paraId="731E624B" w14:textId="2A7EBE72" w:rsidR="00A82955" w:rsidRDefault="00A82955" w:rsidP="00A829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Accountable to:</w:t>
      </w:r>
      <w:r>
        <w:rPr>
          <w:rFonts w:ascii="Arial" w:hAnsi="Arial" w:cs="Arial"/>
        </w:rPr>
        <w:tab/>
      </w:r>
      <w:r w:rsidR="003350D7">
        <w:rPr>
          <w:rFonts w:ascii="Arial" w:hAnsi="Arial" w:cs="Arial"/>
        </w:rPr>
        <w:t>Charity and Member Services Manager</w:t>
      </w:r>
    </w:p>
    <w:p w14:paraId="6FADBDAC" w14:textId="1C314DB4" w:rsidR="00A82955" w:rsidRDefault="00A82955" w:rsidP="00A829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003CB27" w14:textId="77777777" w:rsidR="00A82955" w:rsidRDefault="00A82955" w:rsidP="00A82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Responsible for:</w:t>
      </w:r>
      <w:r>
        <w:rPr>
          <w:rFonts w:ascii="Arial" w:hAnsi="Arial" w:cs="Arial"/>
        </w:rPr>
        <w:tab/>
        <w:t>Administration and customer service within the Centre Support team</w:t>
      </w:r>
    </w:p>
    <w:p w14:paraId="1C955F7A" w14:textId="77777777" w:rsidR="00A82955" w:rsidRDefault="00A82955" w:rsidP="00A82955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Liaison with: </w:t>
      </w:r>
      <w:r>
        <w:rPr>
          <w:rFonts w:ascii="Arial" w:hAnsi="Arial" w:cs="Arial"/>
        </w:rPr>
        <w:tab/>
        <w:t xml:space="preserve">Departments across the organisation </w:t>
      </w:r>
    </w:p>
    <w:p w14:paraId="297C89AA" w14:textId="77777777" w:rsidR="00A82955" w:rsidRDefault="00A82955" w:rsidP="00A82955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Directorate: </w:t>
      </w:r>
      <w:r>
        <w:rPr>
          <w:rFonts w:ascii="Arial" w:hAnsi="Arial" w:cs="Arial"/>
        </w:rPr>
        <w:tab/>
        <w:t>Membership and Marketing</w:t>
      </w:r>
      <w:r>
        <w:rPr>
          <w:rFonts w:ascii="Arial" w:hAnsi="Arial" w:cs="Arial"/>
        </w:rPr>
        <w:tab/>
      </w:r>
    </w:p>
    <w:p w14:paraId="29B9F708" w14:textId="77777777" w:rsidR="00A82955" w:rsidRDefault="00A82955" w:rsidP="00A82955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E46B131" w14:textId="77777777" w:rsidR="00A82955" w:rsidRDefault="00A82955" w:rsidP="00AA3D1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14:paraId="590882FC" w14:textId="77777777" w:rsidR="00A82955" w:rsidRDefault="00A82955" w:rsidP="00AA3D1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work with other colleagues in the Centre Support </w:t>
      </w:r>
      <w:r w:rsidR="002A22F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 to meet the needs of members, prospective members and other stakeholders of ASDAN. </w:t>
      </w:r>
    </w:p>
    <w:p w14:paraId="3695E3C0" w14:textId="77777777" w:rsidR="00A82955" w:rsidRDefault="00A82955" w:rsidP="00AA3D17">
      <w:pPr>
        <w:rPr>
          <w:rFonts w:ascii="Arial" w:hAnsi="Arial" w:cs="Arial"/>
        </w:rPr>
      </w:pPr>
      <w:r w:rsidRPr="00767952">
        <w:rPr>
          <w:rFonts w:ascii="Arial" w:hAnsi="Arial" w:cs="Arial"/>
        </w:rPr>
        <w:t>To provide a broad range of administration and customer service duties</w:t>
      </w:r>
      <w:r>
        <w:rPr>
          <w:rFonts w:ascii="Arial" w:hAnsi="Arial" w:cs="Arial"/>
        </w:rPr>
        <w:t xml:space="preserve"> </w:t>
      </w:r>
      <w:r w:rsidRPr="00767952">
        <w:rPr>
          <w:rFonts w:ascii="Arial" w:hAnsi="Arial" w:cs="Arial"/>
        </w:rPr>
        <w:t xml:space="preserve">in line with agreed procedures and timescales, assisting colleagues and team members as required. </w:t>
      </w:r>
    </w:p>
    <w:p w14:paraId="2F4F0D4D" w14:textId="77777777" w:rsidR="00A82955" w:rsidRDefault="00A82955" w:rsidP="00AA3D17">
      <w:pPr>
        <w:rPr>
          <w:rFonts w:ascii="Arial" w:hAnsi="Arial" w:cs="Arial"/>
        </w:rPr>
      </w:pPr>
      <w:r>
        <w:rPr>
          <w:rFonts w:ascii="Arial" w:hAnsi="Arial" w:cs="Arial"/>
        </w:rPr>
        <w:t>To provide support to new and existing ASDAN members, in relation to programmes and qualifications moderation and related areas of the business.</w:t>
      </w:r>
    </w:p>
    <w:p w14:paraId="06BE0091" w14:textId="77777777" w:rsidR="00A82955" w:rsidRDefault="00A82955" w:rsidP="00AA3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promote the purpose, benefits and services offered by ASDAN to increase membership retention and recruitment. </w:t>
      </w:r>
    </w:p>
    <w:p w14:paraId="25DCCB69" w14:textId="77777777" w:rsidR="00A82955" w:rsidRPr="00B9552D" w:rsidRDefault="00A82955" w:rsidP="00AA3D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  <w:r w:rsidRPr="00B9552D">
        <w:rPr>
          <w:rFonts w:ascii="Arial" w:hAnsi="Arial" w:cs="Arial"/>
          <w:b/>
        </w:rPr>
        <w:t xml:space="preserve"> </w:t>
      </w:r>
    </w:p>
    <w:p w14:paraId="22742F39" w14:textId="77777777" w:rsidR="00A82955" w:rsidRPr="00257CD7" w:rsidRDefault="00A82955" w:rsidP="00AA3D1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57CD7">
        <w:rPr>
          <w:rFonts w:ascii="Arial" w:hAnsi="Arial" w:cs="Arial"/>
        </w:rPr>
        <w:t>Member support and customer service</w:t>
      </w:r>
    </w:p>
    <w:p w14:paraId="5E445A66" w14:textId="5BBE09C3" w:rsidR="00A82955" w:rsidRPr="00257CD7" w:rsidRDefault="00A82955" w:rsidP="00AA3D1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57CD7">
        <w:rPr>
          <w:rFonts w:ascii="Arial" w:hAnsi="Arial" w:cs="Arial"/>
        </w:rPr>
        <w:t xml:space="preserve">Programmes and </w:t>
      </w:r>
      <w:r>
        <w:rPr>
          <w:rFonts w:ascii="Arial" w:hAnsi="Arial" w:cs="Arial"/>
        </w:rPr>
        <w:t>q</w:t>
      </w:r>
      <w:r w:rsidRPr="00257CD7">
        <w:rPr>
          <w:rFonts w:ascii="Arial" w:hAnsi="Arial" w:cs="Arial"/>
        </w:rPr>
        <w:t>ualifications administration</w:t>
      </w:r>
      <w:r w:rsidR="00791072">
        <w:rPr>
          <w:rFonts w:ascii="Arial" w:hAnsi="Arial" w:cs="Arial"/>
        </w:rPr>
        <w:t xml:space="preserve"> – training and awarding </w:t>
      </w:r>
    </w:p>
    <w:p w14:paraId="7F4CD9D6" w14:textId="77777777" w:rsidR="00A82955" w:rsidRPr="00257CD7" w:rsidRDefault="00A82955" w:rsidP="00AA3D1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57CD7">
        <w:rPr>
          <w:rFonts w:ascii="Arial" w:hAnsi="Arial" w:cs="Arial"/>
        </w:rPr>
        <w:t>In common with all staff</w:t>
      </w:r>
      <w:r>
        <w:rPr>
          <w:rFonts w:ascii="Arial" w:hAnsi="Arial" w:cs="Arial"/>
        </w:rPr>
        <w:t xml:space="preserve"> all tasks as required appropriate to the level of the role </w:t>
      </w:r>
    </w:p>
    <w:p w14:paraId="40571275" w14:textId="77777777" w:rsidR="00A82955" w:rsidRDefault="00A82955" w:rsidP="00AA3D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DUTIES</w:t>
      </w:r>
    </w:p>
    <w:p w14:paraId="676BF974" w14:textId="77777777" w:rsidR="00A82955" w:rsidRPr="002B3D9D" w:rsidRDefault="00A82955" w:rsidP="00AA3D17">
      <w:pPr>
        <w:pStyle w:val="ListParagraph"/>
        <w:numPr>
          <w:ilvl w:val="0"/>
          <w:numId w:val="4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</w:t>
      </w:r>
      <w:r w:rsidRPr="002B3D9D">
        <w:rPr>
          <w:rFonts w:ascii="Arial" w:hAnsi="Arial" w:cs="Arial"/>
          <w:b/>
        </w:rPr>
        <w:t xml:space="preserve"> SUPPORT AND CUSTOMER SERVICE</w:t>
      </w:r>
    </w:p>
    <w:p w14:paraId="344DC702" w14:textId="3BF2EDD7" w:rsidR="00A82955" w:rsidRPr="00257CD7" w:rsidRDefault="00A82955" w:rsidP="00AA3D17">
      <w:pPr>
        <w:pStyle w:val="ListParagraph"/>
        <w:numPr>
          <w:ilvl w:val="0"/>
          <w:numId w:val="47"/>
        </w:num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pacing w:val="-3"/>
        </w:rPr>
      </w:pPr>
      <w:r w:rsidRPr="007D24CB">
        <w:rPr>
          <w:rFonts w:ascii="Arial" w:hAnsi="Arial" w:cs="Arial"/>
          <w:color w:val="000000"/>
          <w:spacing w:val="-3"/>
        </w:rPr>
        <w:t>Provide a</w:t>
      </w:r>
      <w:r>
        <w:rPr>
          <w:rFonts w:ascii="Arial" w:hAnsi="Arial" w:cs="Arial"/>
          <w:color w:val="000000"/>
          <w:spacing w:val="-3"/>
        </w:rPr>
        <w:t xml:space="preserve">n accurate and timely </w:t>
      </w:r>
      <w:r w:rsidRPr="007D24CB">
        <w:rPr>
          <w:rFonts w:ascii="Arial" w:hAnsi="Arial" w:cs="Arial"/>
          <w:color w:val="000000"/>
          <w:spacing w:val="-3"/>
        </w:rPr>
        <w:t xml:space="preserve">response to </w:t>
      </w:r>
      <w:r w:rsidR="0073562E">
        <w:rPr>
          <w:rFonts w:ascii="Arial" w:hAnsi="Arial" w:cs="Arial"/>
          <w:color w:val="000000"/>
          <w:spacing w:val="-3"/>
        </w:rPr>
        <w:t>enquiries</w:t>
      </w:r>
      <w:r>
        <w:rPr>
          <w:rFonts w:ascii="Arial" w:hAnsi="Arial" w:cs="Arial"/>
          <w:color w:val="000000"/>
          <w:spacing w:val="-3"/>
        </w:rPr>
        <w:t xml:space="preserve"> ensuring</w:t>
      </w:r>
      <w:r w:rsidRPr="002542E1">
        <w:rPr>
          <w:rFonts w:ascii="Arial" w:hAnsi="Arial" w:cs="Arial"/>
          <w:color w:val="000000"/>
          <w:spacing w:val="-3"/>
        </w:rPr>
        <w:t xml:space="preserve"> the highest standards of customer care are maintained</w:t>
      </w:r>
    </w:p>
    <w:p w14:paraId="26D878D6" w14:textId="65FD03B7" w:rsidR="00A82955" w:rsidRPr="002542E1" w:rsidRDefault="00A82955" w:rsidP="00AA3D17">
      <w:pPr>
        <w:pStyle w:val="ListParagraph"/>
        <w:numPr>
          <w:ilvl w:val="0"/>
          <w:numId w:val="47"/>
        </w:num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pacing w:val="-3"/>
        </w:rPr>
      </w:pPr>
      <w:r w:rsidRPr="002542E1">
        <w:rPr>
          <w:rFonts w:ascii="Arial" w:hAnsi="Arial" w:cs="Arial"/>
          <w:color w:val="000000"/>
          <w:spacing w:val="-3"/>
        </w:rPr>
        <w:t xml:space="preserve">Support colleagues in </w:t>
      </w:r>
      <w:r>
        <w:rPr>
          <w:rFonts w:ascii="Arial" w:hAnsi="Arial" w:cs="Arial"/>
          <w:color w:val="000000"/>
          <w:spacing w:val="-3"/>
        </w:rPr>
        <w:t>providing</w:t>
      </w:r>
      <w:r w:rsidRPr="002542E1">
        <w:rPr>
          <w:rFonts w:ascii="Arial" w:hAnsi="Arial" w:cs="Arial"/>
          <w:color w:val="000000"/>
          <w:spacing w:val="-3"/>
        </w:rPr>
        <w:t xml:space="preserve"> services, </w:t>
      </w:r>
      <w:r>
        <w:rPr>
          <w:rFonts w:ascii="Arial" w:hAnsi="Arial" w:cs="Arial"/>
          <w:color w:val="000000"/>
          <w:spacing w:val="-3"/>
        </w:rPr>
        <w:t xml:space="preserve">and </w:t>
      </w:r>
      <w:r w:rsidRPr="002542E1">
        <w:rPr>
          <w:rFonts w:ascii="Arial" w:hAnsi="Arial" w:cs="Arial"/>
          <w:color w:val="000000"/>
          <w:spacing w:val="-3"/>
        </w:rPr>
        <w:t xml:space="preserve">establishing and maintaining good relationships with new and existing ASDAN </w:t>
      </w:r>
      <w:r>
        <w:rPr>
          <w:rFonts w:ascii="Arial" w:hAnsi="Arial" w:cs="Arial"/>
          <w:color w:val="000000"/>
          <w:spacing w:val="-3"/>
        </w:rPr>
        <w:t>members</w:t>
      </w:r>
    </w:p>
    <w:p w14:paraId="59A06CCD" w14:textId="40DB08EE" w:rsidR="00A82955" w:rsidRPr="0073562E" w:rsidRDefault="00A82955" w:rsidP="00AA3D17">
      <w:pPr>
        <w:pStyle w:val="ListParagraph"/>
        <w:numPr>
          <w:ilvl w:val="0"/>
          <w:numId w:val="47"/>
        </w:num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</w:rPr>
        <w:t>Support new and existing members to engage with ASDAN products, systems and processes providing advice and guidance as required</w:t>
      </w:r>
    </w:p>
    <w:p w14:paraId="2DF25F1D" w14:textId="0D26E429" w:rsidR="0073562E" w:rsidRPr="00257CD7" w:rsidRDefault="0073562E" w:rsidP="00AA3D17">
      <w:pPr>
        <w:pStyle w:val="ListParagraph"/>
        <w:numPr>
          <w:ilvl w:val="0"/>
          <w:numId w:val="47"/>
        </w:num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</w:rPr>
        <w:t>Support membership administration including on</w:t>
      </w:r>
      <w:r w:rsidR="00527BA1">
        <w:rPr>
          <w:rFonts w:ascii="Arial" w:hAnsi="Arial" w:cs="Arial"/>
        </w:rPr>
        <w:t>-</w:t>
      </w:r>
      <w:r>
        <w:rPr>
          <w:rFonts w:ascii="Arial" w:hAnsi="Arial" w:cs="Arial"/>
        </w:rPr>
        <w:t>boarding new members, processing applications and carrying out appropriate checks</w:t>
      </w:r>
      <w:r w:rsidR="000607FD">
        <w:rPr>
          <w:rFonts w:ascii="Arial" w:hAnsi="Arial" w:cs="Arial"/>
        </w:rPr>
        <w:t>, and supporting the leavers’ process.</w:t>
      </w:r>
    </w:p>
    <w:p w14:paraId="1ED49709" w14:textId="77777777" w:rsidR="00AA3D17" w:rsidRDefault="00A82955" w:rsidP="001B0EC1">
      <w:pPr>
        <w:pStyle w:val="ListParagraph"/>
        <w:numPr>
          <w:ilvl w:val="0"/>
          <w:numId w:val="47"/>
        </w:num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A3D17">
        <w:rPr>
          <w:rFonts w:ascii="Arial" w:hAnsi="Arial" w:cs="Arial"/>
        </w:rPr>
        <w:t>Support the work of the Centre Support team and officers, working with a flexible approach to tasks to ensure all department functions are covered effectively throughout the publicised business hours, taking responsibility for specific areas as required and requested</w:t>
      </w:r>
    </w:p>
    <w:p w14:paraId="578E1F19" w14:textId="71F4CEBD" w:rsidR="00A82955" w:rsidRDefault="00A82955" w:rsidP="001B0EC1">
      <w:pPr>
        <w:pStyle w:val="ListParagraph"/>
        <w:numPr>
          <w:ilvl w:val="0"/>
          <w:numId w:val="47"/>
        </w:numPr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AA3D17">
        <w:rPr>
          <w:rFonts w:ascii="Arial" w:hAnsi="Arial" w:cs="Arial"/>
        </w:rPr>
        <w:t>Provide administrative support to the department as needed including scanning portfolios, printing and collating meeting packs and checking paperwork for accuracy</w:t>
      </w:r>
    </w:p>
    <w:p w14:paraId="57AC18D4" w14:textId="77777777" w:rsidR="00AA3D17" w:rsidRPr="00AA3D17" w:rsidRDefault="00AA3D17" w:rsidP="00AA3D17">
      <w:pPr>
        <w:pStyle w:val="ListParagraph"/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24BF7F3" w14:textId="2346F966" w:rsidR="00A82955" w:rsidRPr="0073562E" w:rsidRDefault="00AA3D17" w:rsidP="00AA3D17">
      <w:pPr>
        <w:pStyle w:val="ListParagraph"/>
        <w:numPr>
          <w:ilvl w:val="0"/>
          <w:numId w:val="4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PROGRAMMES AND QUALIFICATIONS ADMINISTRATION - </w:t>
      </w:r>
      <w:r w:rsidR="0073562E">
        <w:rPr>
          <w:rFonts w:ascii="Arial" w:hAnsi="Arial" w:cs="Arial"/>
          <w:b/>
        </w:rPr>
        <w:t>TRAINING</w:t>
      </w:r>
    </w:p>
    <w:p w14:paraId="51CB154C" w14:textId="69B6C987" w:rsidR="003350D7" w:rsidRPr="00AF116A" w:rsidRDefault="003350D7" w:rsidP="00AA3D1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AF116A">
        <w:rPr>
          <w:rFonts w:ascii="Arial" w:hAnsi="Arial" w:cs="Arial"/>
        </w:rPr>
        <w:t>Support the coordination of training events including adding events to databases</w:t>
      </w:r>
      <w:r w:rsidR="0073562E" w:rsidRPr="00AF116A">
        <w:rPr>
          <w:rFonts w:ascii="Arial" w:hAnsi="Arial" w:cs="Arial"/>
        </w:rPr>
        <w:t xml:space="preserve"> and managing booking deadlines</w:t>
      </w:r>
    </w:p>
    <w:p w14:paraId="245E3515" w14:textId="11D8B10E" w:rsidR="0073562E" w:rsidRPr="00AF116A" w:rsidRDefault="003F24D9" w:rsidP="00AA3D1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AF116A">
        <w:rPr>
          <w:rFonts w:ascii="Arial" w:hAnsi="Arial" w:cs="Arial"/>
        </w:rPr>
        <w:t>In liaison with colleagues, administrate</w:t>
      </w:r>
      <w:r w:rsidR="0073562E" w:rsidRPr="00AF116A">
        <w:rPr>
          <w:rFonts w:ascii="Arial" w:hAnsi="Arial" w:cs="Arial"/>
        </w:rPr>
        <w:t xml:space="preserve"> ASDAN’s </w:t>
      </w:r>
      <w:r w:rsidR="000607FD" w:rsidRPr="00AF116A">
        <w:rPr>
          <w:rFonts w:ascii="Arial" w:hAnsi="Arial" w:cs="Arial"/>
        </w:rPr>
        <w:t>in-service training</w:t>
      </w:r>
      <w:r w:rsidR="0073562E" w:rsidRPr="00AF116A">
        <w:rPr>
          <w:rFonts w:ascii="Arial" w:hAnsi="Arial" w:cs="Arial"/>
        </w:rPr>
        <w:t xml:space="preserve"> offer, responding to customer queries, booking </w:t>
      </w:r>
      <w:r w:rsidR="000607FD" w:rsidRPr="00AF116A">
        <w:rPr>
          <w:rFonts w:ascii="Arial" w:hAnsi="Arial" w:cs="Arial"/>
        </w:rPr>
        <w:t>in-service training</w:t>
      </w:r>
      <w:r w:rsidR="0073562E" w:rsidRPr="00AF116A">
        <w:rPr>
          <w:rFonts w:ascii="Arial" w:hAnsi="Arial" w:cs="Arial"/>
        </w:rPr>
        <w:t xml:space="preserve"> and completing all necessary paperwork</w:t>
      </w:r>
    </w:p>
    <w:p w14:paraId="0B68675D" w14:textId="77777777" w:rsidR="0073562E" w:rsidRPr="00AF116A" w:rsidRDefault="003350D7" w:rsidP="00AA3D1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AF116A">
        <w:rPr>
          <w:rFonts w:ascii="Arial" w:hAnsi="Arial" w:cs="Arial"/>
        </w:rPr>
        <w:t xml:space="preserve">Provide administrative support </w:t>
      </w:r>
      <w:r w:rsidR="0073562E" w:rsidRPr="00AF116A">
        <w:rPr>
          <w:rFonts w:ascii="Arial" w:hAnsi="Arial" w:cs="Arial"/>
        </w:rPr>
        <w:t xml:space="preserve">and guidance </w:t>
      </w:r>
      <w:r w:rsidRPr="00AF116A">
        <w:rPr>
          <w:rFonts w:ascii="Arial" w:hAnsi="Arial" w:cs="Arial"/>
        </w:rPr>
        <w:t xml:space="preserve">to customers including </w:t>
      </w:r>
      <w:r w:rsidR="0073562E" w:rsidRPr="00AF116A">
        <w:rPr>
          <w:rFonts w:ascii="Arial" w:hAnsi="Arial" w:cs="Arial"/>
        </w:rPr>
        <w:t xml:space="preserve">making </w:t>
      </w:r>
      <w:r w:rsidRPr="00AF116A">
        <w:rPr>
          <w:rFonts w:ascii="Arial" w:hAnsi="Arial" w:cs="Arial"/>
        </w:rPr>
        <w:t xml:space="preserve">booking amendments and </w:t>
      </w:r>
      <w:r w:rsidR="0073562E" w:rsidRPr="00AF116A">
        <w:rPr>
          <w:rFonts w:ascii="Arial" w:hAnsi="Arial" w:cs="Arial"/>
        </w:rPr>
        <w:t>answering queries</w:t>
      </w:r>
    </w:p>
    <w:p w14:paraId="548903A5" w14:textId="66D91FCB" w:rsidR="003350D7" w:rsidRPr="00AF116A" w:rsidRDefault="0073562E" w:rsidP="00AA3D1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AF116A">
        <w:rPr>
          <w:rFonts w:ascii="Arial" w:hAnsi="Arial" w:cs="Arial"/>
        </w:rPr>
        <w:t>E</w:t>
      </w:r>
      <w:r w:rsidR="003350D7" w:rsidRPr="00AF116A">
        <w:rPr>
          <w:rFonts w:ascii="Arial" w:hAnsi="Arial" w:cs="Arial"/>
        </w:rPr>
        <w:t>nsur</w:t>
      </w:r>
      <w:r w:rsidRPr="00AF116A">
        <w:rPr>
          <w:rFonts w:ascii="Arial" w:hAnsi="Arial" w:cs="Arial"/>
        </w:rPr>
        <w:t>e</w:t>
      </w:r>
      <w:r w:rsidR="003350D7" w:rsidRPr="00AF116A">
        <w:rPr>
          <w:rFonts w:ascii="Arial" w:hAnsi="Arial" w:cs="Arial"/>
        </w:rPr>
        <w:t xml:space="preserve"> training records are accurate and up to date</w:t>
      </w:r>
    </w:p>
    <w:p w14:paraId="50925C91" w14:textId="3685E214" w:rsidR="003350D7" w:rsidRPr="00AF116A" w:rsidRDefault="003350D7" w:rsidP="00AA3D17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AF116A">
        <w:rPr>
          <w:rFonts w:ascii="Arial" w:hAnsi="Arial" w:cs="Arial"/>
        </w:rPr>
        <w:t>Liais</w:t>
      </w:r>
      <w:r w:rsidR="0073562E" w:rsidRPr="00AF116A">
        <w:rPr>
          <w:rFonts w:ascii="Arial" w:hAnsi="Arial" w:cs="Arial"/>
        </w:rPr>
        <w:t>e with the publications team to ensure delivery instructions and material orders are provided accurately and within appropriate timescales</w:t>
      </w:r>
    </w:p>
    <w:p w14:paraId="475FC9DF" w14:textId="77777777" w:rsidR="003350D7" w:rsidRPr="0073562E" w:rsidRDefault="003350D7" w:rsidP="00AA3D17">
      <w:pPr>
        <w:pStyle w:val="ListParagraph"/>
        <w:tabs>
          <w:tab w:val="left" w:pos="-720"/>
          <w:tab w:val="left" w:pos="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000000"/>
          <w:spacing w:val="-3"/>
        </w:rPr>
      </w:pPr>
    </w:p>
    <w:p w14:paraId="3773CE0A" w14:textId="214C63CA" w:rsidR="00A82955" w:rsidRPr="00257CD7" w:rsidRDefault="00791072" w:rsidP="00AA3D17">
      <w:pPr>
        <w:pStyle w:val="ListParagraph"/>
        <w:numPr>
          <w:ilvl w:val="0"/>
          <w:numId w:val="4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PROGRAMMES AND QUALIFICATIONS ADMINISTRATION - </w:t>
      </w:r>
      <w:r w:rsidR="00A82955">
        <w:rPr>
          <w:rFonts w:ascii="Arial" w:hAnsi="Arial" w:cs="Arial"/>
          <w:b/>
        </w:rPr>
        <w:t>AWARDING</w:t>
      </w:r>
    </w:p>
    <w:p w14:paraId="4A7A2A0C" w14:textId="6ED08506" w:rsidR="00A82955" w:rsidRPr="003350D7" w:rsidRDefault="00A82955" w:rsidP="00AA3D1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3350D7">
        <w:rPr>
          <w:rFonts w:ascii="Arial" w:hAnsi="Arial" w:cs="Arial"/>
          <w:color w:val="000000" w:themeColor="text1"/>
        </w:rPr>
        <w:t>Support the processing of programmes moderation and certification as required</w:t>
      </w:r>
      <w:r w:rsidRPr="003350D7">
        <w:rPr>
          <w:rFonts w:ascii="Arial" w:hAnsi="Arial" w:cs="Arial"/>
        </w:rPr>
        <w:tab/>
      </w:r>
    </w:p>
    <w:p w14:paraId="5136DD77" w14:textId="77777777" w:rsidR="0073562E" w:rsidRDefault="0073562E" w:rsidP="00AA3D1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the processing</w:t>
      </w:r>
      <w:r w:rsidRPr="00C7514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of </w:t>
      </w:r>
      <w:r w:rsidRPr="00C75144">
        <w:rPr>
          <w:rFonts w:ascii="Arial" w:hAnsi="Arial" w:cs="Arial"/>
          <w:color w:val="000000" w:themeColor="text1"/>
        </w:rPr>
        <w:t>qualifications candidate registration,</w:t>
      </w:r>
      <w:r>
        <w:rPr>
          <w:rFonts w:ascii="Arial" w:hAnsi="Arial" w:cs="Arial"/>
          <w:color w:val="000000" w:themeColor="text1"/>
        </w:rPr>
        <w:t xml:space="preserve"> moderation,</w:t>
      </w:r>
      <w:r w:rsidRPr="00C75144">
        <w:rPr>
          <w:rFonts w:ascii="Arial" w:hAnsi="Arial" w:cs="Arial"/>
          <w:color w:val="000000" w:themeColor="text1"/>
        </w:rPr>
        <w:t xml:space="preserve"> sampling, completion of </w:t>
      </w:r>
      <w:r>
        <w:rPr>
          <w:rFonts w:ascii="Arial" w:hAnsi="Arial" w:cs="Arial"/>
          <w:color w:val="000000" w:themeColor="text1"/>
        </w:rPr>
        <w:t>c</w:t>
      </w:r>
      <w:r w:rsidRPr="00C75144">
        <w:rPr>
          <w:rFonts w:ascii="Arial" w:hAnsi="Arial" w:cs="Arial"/>
          <w:color w:val="000000" w:themeColor="text1"/>
        </w:rPr>
        <w:t xml:space="preserve">entre </w:t>
      </w:r>
      <w:r>
        <w:rPr>
          <w:rFonts w:ascii="Arial" w:hAnsi="Arial" w:cs="Arial"/>
          <w:color w:val="000000" w:themeColor="text1"/>
        </w:rPr>
        <w:t>v</w:t>
      </w:r>
      <w:r w:rsidRPr="00C75144">
        <w:rPr>
          <w:rFonts w:ascii="Arial" w:hAnsi="Arial" w:cs="Arial"/>
          <w:color w:val="000000" w:themeColor="text1"/>
        </w:rPr>
        <w:t>isit reports (where applicable) and certification</w:t>
      </w:r>
      <w:r>
        <w:rPr>
          <w:rFonts w:ascii="Arial" w:hAnsi="Arial" w:cs="Arial"/>
          <w:color w:val="000000" w:themeColor="text1"/>
        </w:rPr>
        <w:t xml:space="preserve"> as required</w:t>
      </w:r>
    </w:p>
    <w:p w14:paraId="4BABEABF" w14:textId="77777777" w:rsidR="00A82955" w:rsidRPr="00C75144" w:rsidRDefault="00A82955" w:rsidP="00AA3D1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color w:val="000000" w:themeColor="text1"/>
        </w:rPr>
      </w:pPr>
      <w:r w:rsidRPr="00C75144">
        <w:rPr>
          <w:rFonts w:ascii="Arial" w:hAnsi="Arial" w:cs="Arial"/>
          <w:color w:val="000000" w:themeColor="text1"/>
        </w:rPr>
        <w:t>Accurately process and monitor payments relating to candidate registration and any additional fees from centres</w:t>
      </w:r>
    </w:p>
    <w:p w14:paraId="1D5979CE" w14:textId="77777777" w:rsidR="00A82955" w:rsidRDefault="00A82955" w:rsidP="00AA3D1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the prompt production of certificates and results for members and candidates</w:t>
      </w:r>
    </w:p>
    <w:p w14:paraId="0CA29434" w14:textId="77777777" w:rsidR="00A82955" w:rsidRPr="00C75144" w:rsidRDefault="00A82955" w:rsidP="00AA3D1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color w:val="000000" w:themeColor="text1"/>
        </w:rPr>
      </w:pPr>
      <w:r w:rsidRPr="00C75144">
        <w:rPr>
          <w:rFonts w:ascii="Arial" w:hAnsi="Arial" w:cs="Arial"/>
          <w:color w:val="000000" w:themeColor="text1"/>
        </w:rPr>
        <w:t xml:space="preserve">Contribute to the </w:t>
      </w:r>
      <w:r>
        <w:rPr>
          <w:rFonts w:ascii="Arial" w:hAnsi="Arial" w:cs="Arial"/>
          <w:color w:val="000000" w:themeColor="text1"/>
        </w:rPr>
        <w:t xml:space="preserve">process of </w:t>
      </w:r>
      <w:r w:rsidRPr="00C75144">
        <w:rPr>
          <w:rFonts w:ascii="Arial" w:hAnsi="Arial" w:cs="Arial"/>
          <w:color w:val="000000" w:themeColor="text1"/>
        </w:rPr>
        <w:t xml:space="preserve">checking certificates and results to ensure accuracy </w:t>
      </w:r>
    </w:p>
    <w:p w14:paraId="541C437D" w14:textId="77777777" w:rsidR="00A82955" w:rsidRPr="00C75144" w:rsidRDefault="00A82955" w:rsidP="00AA3D1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the a</w:t>
      </w:r>
      <w:r w:rsidRPr="00C75144">
        <w:rPr>
          <w:rFonts w:ascii="Arial" w:hAnsi="Arial" w:cs="Arial"/>
          <w:color w:val="000000" w:themeColor="text1"/>
        </w:rPr>
        <w:t>ccurate mainten</w:t>
      </w:r>
      <w:r>
        <w:rPr>
          <w:rFonts w:ascii="Arial" w:hAnsi="Arial" w:cs="Arial"/>
          <w:color w:val="000000" w:themeColor="text1"/>
        </w:rPr>
        <w:t>ance of</w:t>
      </w:r>
      <w:r w:rsidRPr="00C75144">
        <w:rPr>
          <w:rFonts w:ascii="Arial" w:hAnsi="Arial" w:cs="Arial"/>
          <w:color w:val="000000" w:themeColor="text1"/>
        </w:rPr>
        <w:t xml:space="preserve"> registration and moderation paperwork and records</w:t>
      </w:r>
      <w:r w:rsidRPr="00C75144">
        <w:rPr>
          <w:rFonts w:ascii="Berlin Sans FB" w:hAnsi="Berlin Sans FB" w:cs="Arial"/>
          <w:color w:val="000000" w:themeColor="text1"/>
        </w:rPr>
        <w:t xml:space="preserve"> </w:t>
      </w:r>
    </w:p>
    <w:p w14:paraId="5B55FFE1" w14:textId="77777777" w:rsidR="00A82955" w:rsidRPr="00257CD7" w:rsidRDefault="00A82955" w:rsidP="00AA3D1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Assist</w:t>
      </w:r>
      <w:r w:rsidRPr="00257CD7">
        <w:rPr>
          <w:rFonts w:ascii="Arial" w:hAnsi="Arial" w:cs="Arial"/>
          <w:color w:val="000000" w:themeColor="text1"/>
        </w:rPr>
        <w:t xml:space="preserve"> with coll</w:t>
      </w:r>
      <w:r>
        <w:rPr>
          <w:rFonts w:ascii="Arial" w:hAnsi="Arial" w:cs="Arial"/>
          <w:color w:val="000000" w:themeColor="text1"/>
        </w:rPr>
        <w:t>ation and reporting of data as required</w:t>
      </w:r>
    </w:p>
    <w:p w14:paraId="70977854" w14:textId="65BAF69D" w:rsidR="00791072" w:rsidRDefault="00A82955" w:rsidP="0079107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70007C">
        <w:rPr>
          <w:rFonts w:ascii="Arial" w:hAnsi="Arial" w:cs="Arial"/>
        </w:rPr>
        <w:t xml:space="preserve">Process requests for replacement certificates </w:t>
      </w:r>
    </w:p>
    <w:p w14:paraId="5093E3AA" w14:textId="77777777" w:rsidR="00791072" w:rsidRDefault="00791072" w:rsidP="00791072">
      <w:pPr>
        <w:pStyle w:val="ListParagraph"/>
        <w:rPr>
          <w:rFonts w:ascii="Arial" w:hAnsi="Arial" w:cs="Arial"/>
        </w:rPr>
      </w:pPr>
    </w:p>
    <w:p w14:paraId="5846EDF9" w14:textId="7337B97C" w:rsidR="00A82955" w:rsidRPr="00791072" w:rsidRDefault="00A82955" w:rsidP="00791072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791072">
        <w:rPr>
          <w:rFonts w:ascii="Arial" w:hAnsi="Arial" w:cs="Arial"/>
          <w:b/>
        </w:rPr>
        <w:t>IN COMMON WITH ALL STAFF</w:t>
      </w:r>
    </w:p>
    <w:p w14:paraId="342459A0" w14:textId="77777777" w:rsidR="00A82955" w:rsidRPr="00770092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0092">
        <w:rPr>
          <w:rFonts w:ascii="Arial" w:hAnsi="Arial" w:cs="Arial"/>
        </w:rPr>
        <w:t>To support the charitable purposes</w:t>
      </w:r>
      <w:r>
        <w:rPr>
          <w:rFonts w:ascii="Arial" w:hAnsi="Arial" w:cs="Arial"/>
        </w:rPr>
        <w:t xml:space="preserve"> and achievement of strategic objectives</w:t>
      </w:r>
      <w:r w:rsidRPr="00770092">
        <w:rPr>
          <w:rFonts w:ascii="Arial" w:hAnsi="Arial" w:cs="Arial"/>
        </w:rPr>
        <w:t xml:space="preserve"> of ASDAN</w:t>
      </w:r>
    </w:p>
    <w:p w14:paraId="718F25BD" w14:textId="77777777" w:rsidR="00A82955" w:rsidRPr="00770092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0092">
        <w:rPr>
          <w:rFonts w:ascii="Arial" w:hAnsi="Arial" w:cs="Arial"/>
        </w:rPr>
        <w:t>To actively work to secure the sustainability and growth of ASDAN</w:t>
      </w:r>
    </w:p>
    <w:p w14:paraId="1BA7C2F7" w14:textId="77777777" w:rsidR="00A82955" w:rsidRPr="00770092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0092">
        <w:rPr>
          <w:rFonts w:ascii="Arial" w:hAnsi="Arial" w:cs="Arial"/>
        </w:rPr>
        <w:t>To manage ASDAN’s resources effectively and efficiently</w:t>
      </w:r>
    </w:p>
    <w:p w14:paraId="0DEF4896" w14:textId="77777777" w:rsidR="00A82955" w:rsidRPr="00770092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0092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>agreed</w:t>
      </w:r>
      <w:r w:rsidRPr="00770092">
        <w:rPr>
          <w:rFonts w:ascii="Arial" w:hAnsi="Arial" w:cs="Arial"/>
        </w:rPr>
        <w:t xml:space="preserve"> standards of customer service to customers of ASDAN</w:t>
      </w:r>
    </w:p>
    <w:p w14:paraId="2FC06794" w14:textId="77777777" w:rsidR="00A82955" w:rsidRPr="00770092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0092">
        <w:rPr>
          <w:rFonts w:ascii="Arial" w:hAnsi="Arial" w:cs="Arial"/>
        </w:rPr>
        <w:t xml:space="preserve">To support collective leadership, development and relationship building across ASDAN, and with </w:t>
      </w:r>
      <w:r>
        <w:rPr>
          <w:rFonts w:ascii="Arial" w:hAnsi="Arial" w:cs="Arial"/>
        </w:rPr>
        <w:t>members</w:t>
      </w:r>
    </w:p>
    <w:p w14:paraId="03525E61" w14:textId="77777777" w:rsidR="00A82955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0092">
        <w:rPr>
          <w:rFonts w:ascii="Arial" w:hAnsi="Arial" w:cs="Arial"/>
        </w:rPr>
        <w:t xml:space="preserve">To participate in </w:t>
      </w:r>
      <w:r>
        <w:rPr>
          <w:rFonts w:ascii="Arial" w:hAnsi="Arial" w:cs="Arial"/>
        </w:rPr>
        <w:t>ASDAN</w:t>
      </w:r>
      <w:r w:rsidRPr="00770092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annua</w:t>
      </w:r>
      <w:r w:rsidRPr="00770092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review </w:t>
      </w:r>
      <w:r w:rsidRPr="00770092">
        <w:rPr>
          <w:rFonts w:ascii="Arial" w:hAnsi="Arial" w:cs="Arial"/>
        </w:rPr>
        <w:t>process and undertake appropriate training and development</w:t>
      </w:r>
    </w:p>
    <w:p w14:paraId="09FB58E7" w14:textId="24895EA6" w:rsidR="00A82955" w:rsidRPr="00B5558F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5558F">
        <w:rPr>
          <w:rFonts w:ascii="Arial" w:hAnsi="Arial" w:cs="Arial"/>
        </w:rPr>
        <w:t>To e</w:t>
      </w:r>
      <w:r w:rsidRPr="00B5558F">
        <w:rPr>
          <w:rFonts w:ascii="Arial" w:hAnsi="Arial" w:cs="Arial"/>
          <w:shd w:val="clear" w:color="auto" w:fill="FFFFFF"/>
        </w:rPr>
        <w:t>ffectively promote the safety and well-being of children, young people and all vulnerable individuals, in line with ASDAN’s safeguarding policy</w:t>
      </w:r>
    </w:p>
    <w:p w14:paraId="0A8E491A" w14:textId="4500D3DB" w:rsidR="00A82955" w:rsidRPr="00770092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70092">
        <w:rPr>
          <w:rFonts w:ascii="Arial" w:hAnsi="Arial" w:cs="Arial"/>
        </w:rPr>
        <w:t xml:space="preserve">To uphold and promote ASDAN’s </w:t>
      </w:r>
      <w:r>
        <w:rPr>
          <w:rFonts w:ascii="Arial" w:hAnsi="Arial" w:cs="Arial"/>
        </w:rPr>
        <w:t>equality and diversity</w:t>
      </w:r>
      <w:r w:rsidRPr="00770092">
        <w:rPr>
          <w:rFonts w:ascii="Arial" w:hAnsi="Arial" w:cs="Arial"/>
        </w:rPr>
        <w:t xml:space="preserve"> policy and practices, respect the unique contribution of every individual and to work positively in an environment that promotes equality and diversity</w:t>
      </w:r>
    </w:p>
    <w:p w14:paraId="0F9710E1" w14:textId="4BCC5253" w:rsidR="00A82955" w:rsidRPr="003B03BB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770092">
        <w:rPr>
          <w:rFonts w:ascii="Arial" w:hAnsi="Arial" w:cs="Arial"/>
        </w:rPr>
        <w:t xml:space="preserve">To ensure awareness of and compliance with all health and safety requirements in accordance with the </w:t>
      </w:r>
      <w:r w:rsidRPr="003B03BB">
        <w:rPr>
          <w:rFonts w:ascii="Arial" w:hAnsi="Arial" w:cs="Arial"/>
          <w:color w:val="000000"/>
        </w:rPr>
        <w:t>provision of health and safety legislation</w:t>
      </w:r>
    </w:p>
    <w:p w14:paraId="316F32ED" w14:textId="77777777" w:rsidR="00A82955" w:rsidRPr="003B03BB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c</w:t>
      </w:r>
      <w:r w:rsidRPr="003B03BB">
        <w:rPr>
          <w:rFonts w:ascii="Arial" w:hAnsi="Arial" w:cs="Arial"/>
          <w:color w:val="000000"/>
        </w:rPr>
        <w:t>omply with the requirements of GDPR (General Data Protection Regulation) and follow good practice with regards to the security and confidentiality of information</w:t>
      </w:r>
    </w:p>
    <w:p w14:paraId="120180F9" w14:textId="3BEA2312" w:rsidR="00A82955" w:rsidRPr="003B03BB" w:rsidRDefault="00A82955" w:rsidP="00AA3D17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3B03BB">
        <w:rPr>
          <w:rFonts w:ascii="Arial" w:hAnsi="Arial" w:cs="Arial"/>
          <w:color w:val="000000"/>
        </w:rPr>
        <w:t>To present an appropriate professional image of ASDAN</w:t>
      </w:r>
      <w:r w:rsidR="00791072">
        <w:rPr>
          <w:rFonts w:ascii="Arial" w:hAnsi="Arial" w:cs="Arial"/>
          <w:color w:val="000000"/>
        </w:rPr>
        <w:t>.</w:t>
      </w:r>
    </w:p>
    <w:p w14:paraId="5EBD7FE3" w14:textId="77777777" w:rsidR="00A82955" w:rsidRDefault="00A82955" w:rsidP="00AA3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should be understood that this job description may change as ASDAN develops, following discussion and agreement with the post holder. The post holder will be expected to adopt a </w:t>
      </w:r>
      <w:r>
        <w:rPr>
          <w:rFonts w:ascii="Arial" w:hAnsi="Arial" w:cs="Arial"/>
        </w:rPr>
        <w:lastRenderedPageBreak/>
        <w:t>flexible approach to ensure the efficient and effective running of ASDAN. The post holder will have full opportunity to discuss and be active in changes or developments.</w:t>
      </w:r>
    </w:p>
    <w:p w14:paraId="26E0007B" w14:textId="77777777" w:rsidR="00A82955" w:rsidRDefault="00A82955" w:rsidP="00A8295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SPECIFICATION  </w:t>
      </w:r>
    </w:p>
    <w:p w14:paraId="7A7F406D" w14:textId="77777777" w:rsidR="00A82955" w:rsidRDefault="00A82955" w:rsidP="00A8295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</w:t>
      </w:r>
    </w:p>
    <w:p w14:paraId="7ED79C51" w14:textId="77777777" w:rsidR="00A82955" w:rsidRDefault="00A82955" w:rsidP="00A8295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Good GCSE (English and Maths at Grade C/5 or above) or equivalent vocational qualification results</w:t>
      </w:r>
    </w:p>
    <w:p w14:paraId="3094C00B" w14:textId="77777777" w:rsidR="00A82955" w:rsidRDefault="00A82955" w:rsidP="00A82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Experience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Essential (E) / Desirable (D)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  <w:gridCol w:w="522"/>
      </w:tblGrid>
      <w:tr w:rsidR="00A82955" w:rsidRPr="00EF3F94" w14:paraId="79435175" w14:textId="77777777" w:rsidTr="007D697F">
        <w:tc>
          <w:tcPr>
            <w:tcW w:w="8395" w:type="dxa"/>
          </w:tcPr>
          <w:p w14:paraId="55984022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administrative systems and processes</w:t>
            </w:r>
          </w:p>
        </w:tc>
        <w:tc>
          <w:tcPr>
            <w:tcW w:w="522" w:type="dxa"/>
          </w:tcPr>
          <w:p w14:paraId="4CE145E5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453D41BF" w14:textId="77777777" w:rsidTr="007D697F">
        <w:trPr>
          <w:trHeight w:val="560"/>
        </w:trPr>
        <w:tc>
          <w:tcPr>
            <w:tcW w:w="8395" w:type="dxa"/>
          </w:tcPr>
          <w:p w14:paraId="2698EB98" w14:textId="77777777" w:rsidR="00A82955" w:rsidRPr="00EF3F94" w:rsidRDefault="00A82955" w:rsidP="007D69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 customer facing role including telephone, email and letter communications</w:t>
            </w:r>
          </w:p>
        </w:tc>
        <w:tc>
          <w:tcPr>
            <w:tcW w:w="522" w:type="dxa"/>
          </w:tcPr>
          <w:p w14:paraId="5392E3E2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35811134" w14:textId="77777777" w:rsidTr="007D697F">
        <w:tc>
          <w:tcPr>
            <w:tcW w:w="8395" w:type="dxa"/>
          </w:tcPr>
          <w:p w14:paraId="5A1024C3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data entry, processing and reporting</w:t>
            </w:r>
          </w:p>
        </w:tc>
        <w:tc>
          <w:tcPr>
            <w:tcW w:w="522" w:type="dxa"/>
          </w:tcPr>
          <w:p w14:paraId="385F27A7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417DD48D" w14:textId="77777777" w:rsidTr="007D697F">
        <w:tc>
          <w:tcPr>
            <w:tcW w:w="8395" w:type="dxa"/>
          </w:tcPr>
          <w:p w14:paraId="337DC212" w14:textId="77777777" w:rsidR="00A82955" w:rsidRDefault="00A82955" w:rsidP="007D697F">
            <w:pPr>
              <w:spacing w:after="0"/>
              <w:rPr>
                <w:rFonts w:ascii="Arial" w:hAnsi="Arial" w:cs="Arial"/>
              </w:rPr>
            </w:pPr>
            <w:r w:rsidRPr="00170865">
              <w:rPr>
                <w:rFonts w:ascii="Arial" w:hAnsi="Arial" w:cs="Arial"/>
              </w:rPr>
              <w:t>Experience of working in an office environment</w:t>
            </w:r>
          </w:p>
        </w:tc>
        <w:tc>
          <w:tcPr>
            <w:tcW w:w="522" w:type="dxa"/>
          </w:tcPr>
          <w:p w14:paraId="7A8AFFA2" w14:textId="4BE9219A" w:rsidR="00A82955" w:rsidRDefault="00AF116A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A82955" w:rsidRPr="00EF3F94" w14:paraId="5B79D3AE" w14:textId="77777777" w:rsidTr="007D697F">
        <w:tc>
          <w:tcPr>
            <w:tcW w:w="8395" w:type="dxa"/>
          </w:tcPr>
          <w:p w14:paraId="134FF1E1" w14:textId="77777777" w:rsidR="00A82955" w:rsidRDefault="00A82955" w:rsidP="007D6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using and maintaining a Customer Relationship Management (CRM) database tool </w:t>
            </w:r>
          </w:p>
        </w:tc>
        <w:tc>
          <w:tcPr>
            <w:tcW w:w="522" w:type="dxa"/>
          </w:tcPr>
          <w:p w14:paraId="7CFEF13E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A82955" w:rsidRPr="00EF3F94" w14:paraId="1293412D" w14:textId="77777777" w:rsidTr="007D697F">
        <w:tc>
          <w:tcPr>
            <w:tcW w:w="8395" w:type="dxa"/>
          </w:tcPr>
          <w:p w14:paraId="6BBA934C" w14:textId="77777777" w:rsidR="00A82955" w:rsidRPr="00170865" w:rsidRDefault="00A82955" w:rsidP="007D6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an awarding organisation</w:t>
            </w:r>
          </w:p>
        </w:tc>
        <w:tc>
          <w:tcPr>
            <w:tcW w:w="522" w:type="dxa"/>
          </w:tcPr>
          <w:p w14:paraId="6FB1C9AF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</w:tbl>
    <w:p w14:paraId="363825E7" w14:textId="77777777" w:rsidR="00A82955" w:rsidRDefault="00A82955" w:rsidP="00A82955">
      <w:pPr>
        <w:spacing w:line="360" w:lineRule="auto"/>
      </w:pPr>
    </w:p>
    <w:p w14:paraId="2312DE7E" w14:textId="77777777" w:rsidR="00A82955" w:rsidRDefault="00A82955" w:rsidP="00A829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Skills, knowledge and expertise: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  <w:gridCol w:w="583"/>
      </w:tblGrid>
      <w:tr w:rsidR="00A82955" w:rsidRPr="000A41F4" w14:paraId="77726B9B" w14:textId="77777777" w:rsidTr="007D697F">
        <w:tc>
          <w:tcPr>
            <w:tcW w:w="8395" w:type="dxa"/>
          </w:tcPr>
          <w:p w14:paraId="25EE5DDE" w14:textId="77777777" w:rsidR="00A82955" w:rsidRDefault="00A82955" w:rsidP="007D697F">
            <w:pPr>
              <w:spacing w:after="0" w:line="240" w:lineRule="auto"/>
              <w:rPr>
                <w:rFonts w:ascii="Arial" w:hAnsi="Arial" w:cs="Arial"/>
              </w:rPr>
            </w:pPr>
            <w:r w:rsidRPr="00303D01">
              <w:rPr>
                <w:rFonts w:ascii="Arial" w:hAnsi="Arial" w:cs="Arial"/>
              </w:rPr>
              <w:t>Excellent written and verbal communication skills</w:t>
            </w:r>
            <w:r>
              <w:rPr>
                <w:rFonts w:ascii="Arial" w:hAnsi="Arial" w:cs="Arial"/>
              </w:rPr>
              <w:t xml:space="preserve"> in English, of a standard which will enable the candidate to apply best practice communications with colleagues, contacts and customers in a business environment</w:t>
            </w:r>
          </w:p>
        </w:tc>
        <w:tc>
          <w:tcPr>
            <w:tcW w:w="583" w:type="dxa"/>
          </w:tcPr>
          <w:p w14:paraId="4493DC2C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1C7E4DD9" w14:textId="77777777" w:rsidTr="007D697F">
        <w:tc>
          <w:tcPr>
            <w:tcW w:w="8395" w:type="dxa"/>
          </w:tcPr>
          <w:p w14:paraId="7B972186" w14:textId="77777777" w:rsidR="00A82955" w:rsidRDefault="00A82955" w:rsidP="007D697F">
            <w:pPr>
              <w:spacing w:line="360" w:lineRule="auto"/>
              <w:rPr>
                <w:rFonts w:ascii="Arial" w:hAnsi="Arial" w:cs="Arial"/>
              </w:rPr>
            </w:pPr>
            <w:r w:rsidRPr="00303D01">
              <w:rPr>
                <w:rFonts w:ascii="Arial" w:hAnsi="Arial" w:cs="Arial"/>
              </w:rPr>
              <w:t>High attention to detail and ability to work to a high degree of accuracy</w:t>
            </w:r>
          </w:p>
        </w:tc>
        <w:tc>
          <w:tcPr>
            <w:tcW w:w="583" w:type="dxa"/>
          </w:tcPr>
          <w:p w14:paraId="6FEE1A92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1A97271B" w14:textId="77777777" w:rsidTr="007D697F">
        <w:tc>
          <w:tcPr>
            <w:tcW w:w="8395" w:type="dxa"/>
          </w:tcPr>
          <w:p w14:paraId="347D4C95" w14:textId="77777777" w:rsidR="00A82955" w:rsidRPr="00303D01" w:rsidRDefault="00A82955" w:rsidP="007D69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 with people of all levels and as part of a team</w:t>
            </w:r>
          </w:p>
        </w:tc>
        <w:tc>
          <w:tcPr>
            <w:tcW w:w="583" w:type="dxa"/>
          </w:tcPr>
          <w:p w14:paraId="45EFC64C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6991C115" w14:textId="77777777" w:rsidTr="007D697F">
        <w:tc>
          <w:tcPr>
            <w:tcW w:w="8395" w:type="dxa"/>
          </w:tcPr>
          <w:p w14:paraId="33C3F3F3" w14:textId="77777777" w:rsidR="00A82955" w:rsidRDefault="00A82955" w:rsidP="007D69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tasks to meet deadlines</w:t>
            </w:r>
          </w:p>
        </w:tc>
        <w:tc>
          <w:tcPr>
            <w:tcW w:w="583" w:type="dxa"/>
          </w:tcPr>
          <w:p w14:paraId="7F729381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584AADB4" w14:textId="77777777" w:rsidTr="007D697F">
        <w:tc>
          <w:tcPr>
            <w:tcW w:w="8395" w:type="dxa"/>
          </w:tcPr>
          <w:p w14:paraId="17A94156" w14:textId="77777777" w:rsidR="00A82955" w:rsidRDefault="00A82955" w:rsidP="007D69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skill in using Microsoft Word, Excel &amp; Outlook  </w:t>
            </w:r>
          </w:p>
          <w:p w14:paraId="533C39A3" w14:textId="77777777" w:rsidR="00A82955" w:rsidRPr="000A41F4" w:rsidRDefault="00A82955" w:rsidP="007D69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(PowerPoint is desirable but not essential)</w:t>
            </w:r>
          </w:p>
        </w:tc>
        <w:tc>
          <w:tcPr>
            <w:tcW w:w="583" w:type="dxa"/>
          </w:tcPr>
          <w:p w14:paraId="487C014C" w14:textId="77777777" w:rsidR="00A82955" w:rsidRPr="00B75E49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58B19BF5" w14:textId="77777777" w:rsidTr="007D697F">
        <w:tc>
          <w:tcPr>
            <w:tcW w:w="8395" w:type="dxa"/>
          </w:tcPr>
          <w:p w14:paraId="43F6BE36" w14:textId="77777777" w:rsidR="00A82955" w:rsidRDefault="00A82955" w:rsidP="007D6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in delivering high quality customer service</w:t>
            </w:r>
          </w:p>
        </w:tc>
        <w:tc>
          <w:tcPr>
            <w:tcW w:w="583" w:type="dxa"/>
          </w:tcPr>
          <w:p w14:paraId="6BEC0611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4873DF10" w14:textId="77777777" w:rsidTr="007D697F">
        <w:tc>
          <w:tcPr>
            <w:tcW w:w="8395" w:type="dxa"/>
          </w:tcPr>
          <w:p w14:paraId="30B8E17E" w14:textId="77777777" w:rsidR="00A82955" w:rsidRPr="00257CD7" w:rsidRDefault="00A82955" w:rsidP="007D697F">
            <w:pPr>
              <w:spacing w:after="0"/>
              <w:rPr>
                <w:rFonts w:ascii="Arial" w:hAnsi="Arial" w:cs="Arial"/>
              </w:rPr>
            </w:pPr>
            <w:r w:rsidRPr="00257CD7">
              <w:rPr>
                <w:rFonts w:ascii="Arial" w:hAnsi="Arial" w:cs="Arial"/>
              </w:rPr>
              <w:t>Able to take initiative when required and to recognise when it is essential to take advice</w:t>
            </w:r>
          </w:p>
        </w:tc>
        <w:tc>
          <w:tcPr>
            <w:tcW w:w="583" w:type="dxa"/>
          </w:tcPr>
          <w:p w14:paraId="3FAF704C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22C0E7BE" w14:textId="77777777" w:rsidTr="007D697F">
        <w:tc>
          <w:tcPr>
            <w:tcW w:w="8395" w:type="dxa"/>
          </w:tcPr>
          <w:p w14:paraId="20413F48" w14:textId="77777777" w:rsidR="00A82955" w:rsidRPr="00257CD7" w:rsidRDefault="00A82955" w:rsidP="007D697F">
            <w:pPr>
              <w:spacing w:after="0"/>
              <w:rPr>
                <w:rFonts w:ascii="Arial" w:hAnsi="Arial" w:cs="Arial"/>
              </w:rPr>
            </w:pPr>
            <w:r w:rsidRPr="00257CD7">
              <w:rPr>
                <w:rFonts w:ascii="Arial" w:hAnsi="Arial" w:cs="Arial"/>
              </w:rPr>
              <w:t>Commitment to self-development and a willingness to learn new skills</w:t>
            </w:r>
          </w:p>
          <w:p w14:paraId="0225782A" w14:textId="77777777" w:rsidR="00A82955" w:rsidRPr="00257CD7" w:rsidRDefault="00A82955" w:rsidP="007D69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27F8FEA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28E8700A" w14:textId="77777777" w:rsidTr="007D697F">
        <w:tc>
          <w:tcPr>
            <w:tcW w:w="8395" w:type="dxa"/>
          </w:tcPr>
          <w:p w14:paraId="5D87256F" w14:textId="77777777" w:rsidR="00A82955" w:rsidRPr="00257CD7" w:rsidRDefault="00A82955" w:rsidP="007D6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adapt to changing circumstances:  Able to learn and retain our business processes and knowledge quickly, with the capability to adapt to evolving product and procedure changes readily</w:t>
            </w:r>
          </w:p>
        </w:tc>
        <w:tc>
          <w:tcPr>
            <w:tcW w:w="583" w:type="dxa"/>
          </w:tcPr>
          <w:p w14:paraId="24B4031F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0A41F4" w14:paraId="33B2D059" w14:textId="77777777" w:rsidTr="007D697F">
        <w:tc>
          <w:tcPr>
            <w:tcW w:w="8395" w:type="dxa"/>
          </w:tcPr>
          <w:p w14:paraId="781EF6D0" w14:textId="77777777" w:rsidR="00A82955" w:rsidRDefault="002A22FB" w:rsidP="007D697F">
            <w:pPr>
              <w:tabs>
                <w:tab w:val="left" w:pos="327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GDPR and the Data</w:t>
            </w:r>
            <w:r w:rsidR="00A82955">
              <w:rPr>
                <w:rFonts w:ascii="Arial" w:hAnsi="Arial" w:cs="Arial"/>
              </w:rPr>
              <w:t xml:space="preserve"> Protection Act 2018.  </w:t>
            </w:r>
          </w:p>
          <w:p w14:paraId="56EF78D4" w14:textId="77777777" w:rsidR="00A82955" w:rsidRDefault="00A82955" w:rsidP="007D697F">
            <w:pPr>
              <w:tabs>
                <w:tab w:val="left" w:pos="327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safeguarding best practice</w:t>
            </w:r>
          </w:p>
        </w:tc>
        <w:tc>
          <w:tcPr>
            <w:tcW w:w="583" w:type="dxa"/>
          </w:tcPr>
          <w:p w14:paraId="3BFB532E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A82955" w:rsidRPr="000A41F4" w14:paraId="45DC361F" w14:textId="77777777" w:rsidTr="007D697F">
        <w:tc>
          <w:tcPr>
            <w:tcW w:w="8395" w:type="dxa"/>
          </w:tcPr>
          <w:p w14:paraId="6DEFA87E" w14:textId="77777777" w:rsidR="00A82955" w:rsidRPr="000A41F4" w:rsidRDefault="00A82955" w:rsidP="007D697F">
            <w:pPr>
              <w:tabs>
                <w:tab w:val="left" w:pos="3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how an awarding body works within the education sector</w:t>
            </w:r>
          </w:p>
        </w:tc>
        <w:tc>
          <w:tcPr>
            <w:tcW w:w="583" w:type="dxa"/>
          </w:tcPr>
          <w:p w14:paraId="1E1FD287" w14:textId="77777777" w:rsidR="00A82955" w:rsidRPr="00B75E49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A82955" w:rsidRPr="000A41F4" w14:paraId="27B737B6" w14:textId="77777777" w:rsidTr="007D697F">
        <w:tc>
          <w:tcPr>
            <w:tcW w:w="8395" w:type="dxa"/>
          </w:tcPr>
          <w:p w14:paraId="2C151C21" w14:textId="77777777" w:rsidR="00A82955" w:rsidRDefault="00A82955" w:rsidP="007D697F">
            <w:pPr>
              <w:tabs>
                <w:tab w:val="left" w:pos="3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working in the charity sector</w:t>
            </w:r>
          </w:p>
        </w:tc>
        <w:tc>
          <w:tcPr>
            <w:tcW w:w="583" w:type="dxa"/>
          </w:tcPr>
          <w:p w14:paraId="40E4E1CC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</w:tbl>
    <w:p w14:paraId="3AE10A79" w14:textId="77777777" w:rsidR="00A82955" w:rsidRDefault="00A82955" w:rsidP="00A82955">
      <w:pPr>
        <w:spacing w:after="0" w:line="360" w:lineRule="auto"/>
        <w:rPr>
          <w:rFonts w:ascii="Arial" w:hAnsi="Arial" w:cs="Arial"/>
          <w:b/>
        </w:rPr>
      </w:pPr>
    </w:p>
    <w:p w14:paraId="665B9720" w14:textId="77777777" w:rsidR="00A82955" w:rsidRDefault="00A82955" w:rsidP="00A8295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qualities</w:t>
      </w:r>
    </w:p>
    <w:p w14:paraId="62C1984A" w14:textId="77777777" w:rsidR="00A82955" w:rsidRDefault="00A82955" w:rsidP="00A82955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  <w:gridCol w:w="487"/>
      </w:tblGrid>
      <w:tr w:rsidR="00A82955" w:rsidRPr="00EF3F94" w14:paraId="7F325667" w14:textId="77777777" w:rsidTr="007D697F">
        <w:tc>
          <w:tcPr>
            <w:tcW w:w="8395" w:type="dxa"/>
          </w:tcPr>
          <w:p w14:paraId="37FC3DC7" w14:textId="77777777" w:rsidR="00A82955" w:rsidRPr="00EF3F94" w:rsidRDefault="00A82955" w:rsidP="007D697F">
            <w:pPr>
              <w:spacing w:after="0" w:line="240" w:lineRule="auto"/>
              <w:rPr>
                <w:rFonts w:ascii="Arial" w:hAnsi="Arial" w:cs="Arial"/>
              </w:rPr>
            </w:pPr>
            <w:r w:rsidRPr="00CB1CDE">
              <w:rPr>
                <w:rFonts w:ascii="Arial" w:hAnsi="Arial" w:cs="Arial"/>
              </w:rPr>
              <w:t xml:space="preserve">Highly organised, </w:t>
            </w:r>
            <w:r>
              <w:rPr>
                <w:rFonts w:ascii="Arial" w:hAnsi="Arial" w:cs="Arial"/>
              </w:rPr>
              <w:t xml:space="preserve">focussed, </w:t>
            </w:r>
            <w:r w:rsidRPr="00CB1CDE">
              <w:rPr>
                <w:rFonts w:ascii="Arial" w:hAnsi="Arial" w:cs="Arial"/>
              </w:rPr>
              <w:t>motivated</w:t>
            </w:r>
            <w:r>
              <w:rPr>
                <w:rFonts w:ascii="Arial" w:hAnsi="Arial" w:cs="Arial"/>
              </w:rPr>
              <w:t xml:space="preserve"> and</w:t>
            </w:r>
            <w:r w:rsidRPr="00CB1CDE">
              <w:rPr>
                <w:rFonts w:ascii="Arial" w:hAnsi="Arial" w:cs="Arial"/>
              </w:rPr>
              <w:t xml:space="preserve"> proactive</w:t>
            </w:r>
            <w:r>
              <w:rPr>
                <w:rFonts w:ascii="Arial" w:hAnsi="Arial" w:cs="Arial"/>
              </w:rPr>
              <w:t>,</w:t>
            </w:r>
            <w:r w:rsidRPr="00CB1C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CB1CDE">
              <w:rPr>
                <w:rFonts w:ascii="Arial" w:hAnsi="Arial" w:cs="Arial"/>
              </w:rPr>
              <w:t xml:space="preserve"> a willingness to show initiative</w:t>
            </w:r>
            <w:r>
              <w:rPr>
                <w:rFonts w:ascii="Arial" w:hAnsi="Arial" w:cs="Arial"/>
              </w:rPr>
              <w:t xml:space="preserve"> and meet deadlines</w:t>
            </w:r>
          </w:p>
        </w:tc>
        <w:tc>
          <w:tcPr>
            <w:tcW w:w="487" w:type="dxa"/>
          </w:tcPr>
          <w:p w14:paraId="62DACE89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7EB5D4DA" w14:textId="77777777" w:rsidTr="007D697F">
        <w:trPr>
          <w:trHeight w:val="560"/>
        </w:trPr>
        <w:tc>
          <w:tcPr>
            <w:tcW w:w="8395" w:type="dxa"/>
          </w:tcPr>
          <w:p w14:paraId="49299831" w14:textId="77777777" w:rsidR="00A82955" w:rsidRPr="00EF3F94" w:rsidRDefault="00A82955" w:rsidP="007D697F">
            <w:pPr>
              <w:spacing w:line="240" w:lineRule="auto"/>
              <w:rPr>
                <w:rFonts w:ascii="Arial" w:hAnsi="Arial" w:cs="Arial"/>
              </w:rPr>
            </w:pPr>
            <w:r w:rsidRPr="00CB1CDE">
              <w:rPr>
                <w:rFonts w:ascii="Arial" w:hAnsi="Arial" w:cs="Arial"/>
              </w:rPr>
              <w:t xml:space="preserve">Calm </w:t>
            </w:r>
            <w:r>
              <w:rPr>
                <w:rFonts w:ascii="Arial" w:hAnsi="Arial" w:cs="Arial"/>
              </w:rPr>
              <w:t xml:space="preserve">and professional </w:t>
            </w:r>
            <w:r w:rsidRPr="00CB1CDE">
              <w:rPr>
                <w:rFonts w:ascii="Arial" w:hAnsi="Arial" w:cs="Arial"/>
              </w:rPr>
              <w:t>under pressure</w:t>
            </w:r>
            <w:r>
              <w:rPr>
                <w:rFonts w:ascii="Arial" w:hAnsi="Arial" w:cs="Arial"/>
              </w:rPr>
              <w:t>, remaining conscious of safeguarding and GDPR principles at all times</w:t>
            </w:r>
          </w:p>
        </w:tc>
        <w:tc>
          <w:tcPr>
            <w:tcW w:w="487" w:type="dxa"/>
          </w:tcPr>
          <w:p w14:paraId="5BC0637F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39E96D34" w14:textId="77777777" w:rsidTr="007D697F">
        <w:tc>
          <w:tcPr>
            <w:tcW w:w="8395" w:type="dxa"/>
          </w:tcPr>
          <w:p w14:paraId="20B3A79B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</w:rPr>
            </w:pPr>
            <w:r w:rsidRPr="00CB1CDE">
              <w:rPr>
                <w:rFonts w:ascii="Arial" w:hAnsi="Arial" w:cs="Arial"/>
              </w:rPr>
              <w:t>Flexible, friendly</w:t>
            </w:r>
            <w:r>
              <w:rPr>
                <w:rFonts w:ascii="Arial" w:hAnsi="Arial" w:cs="Arial"/>
              </w:rPr>
              <w:t>, constructive</w:t>
            </w:r>
            <w:r w:rsidRPr="00CB1CDE">
              <w:rPr>
                <w:rFonts w:ascii="Arial" w:hAnsi="Arial" w:cs="Arial"/>
              </w:rPr>
              <w:t xml:space="preserve"> and helpful</w:t>
            </w:r>
          </w:p>
        </w:tc>
        <w:tc>
          <w:tcPr>
            <w:tcW w:w="487" w:type="dxa"/>
          </w:tcPr>
          <w:p w14:paraId="2731BB41" w14:textId="77777777" w:rsidR="00A82955" w:rsidRPr="00EF3F94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52EDE788" w14:textId="77777777" w:rsidTr="007D697F">
        <w:tc>
          <w:tcPr>
            <w:tcW w:w="8395" w:type="dxa"/>
          </w:tcPr>
          <w:p w14:paraId="4B0F2D65" w14:textId="77777777" w:rsidR="00A82955" w:rsidRDefault="00A82955" w:rsidP="007D6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</w:t>
            </w:r>
            <w:r w:rsidRPr="00CB1CDE">
              <w:rPr>
                <w:rFonts w:ascii="Arial" w:hAnsi="Arial" w:cs="Arial"/>
              </w:rPr>
              <w:t xml:space="preserve">, punctual and </w:t>
            </w:r>
            <w:r>
              <w:rPr>
                <w:rFonts w:ascii="Arial" w:hAnsi="Arial" w:cs="Arial"/>
              </w:rPr>
              <w:t>committed</w:t>
            </w:r>
            <w:r w:rsidRPr="00CB1CDE">
              <w:rPr>
                <w:rFonts w:ascii="Arial" w:hAnsi="Arial" w:cs="Arial"/>
              </w:rPr>
              <w:t>, with a ‘can-do’ approach</w:t>
            </w:r>
          </w:p>
        </w:tc>
        <w:tc>
          <w:tcPr>
            <w:tcW w:w="487" w:type="dxa"/>
          </w:tcPr>
          <w:p w14:paraId="204D5CCD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54D27585" w14:textId="77777777" w:rsidTr="007D697F">
        <w:tc>
          <w:tcPr>
            <w:tcW w:w="8395" w:type="dxa"/>
          </w:tcPr>
          <w:p w14:paraId="0BD83C0E" w14:textId="77777777" w:rsidR="00A82955" w:rsidRPr="00CB1CDE" w:rsidRDefault="00A82955" w:rsidP="007D6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and polite phone manner</w:t>
            </w:r>
          </w:p>
        </w:tc>
        <w:tc>
          <w:tcPr>
            <w:tcW w:w="487" w:type="dxa"/>
          </w:tcPr>
          <w:p w14:paraId="01848AEE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A82955" w:rsidRPr="00EF3F94" w14:paraId="5C557B51" w14:textId="77777777" w:rsidTr="007D697F">
        <w:tc>
          <w:tcPr>
            <w:tcW w:w="8395" w:type="dxa"/>
          </w:tcPr>
          <w:p w14:paraId="28F35DD7" w14:textId="77777777" w:rsidR="00A82955" w:rsidRDefault="00A82955" w:rsidP="007D69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available to serve our customers throughout our business hours and to provide colleague absence cover as needed</w:t>
            </w:r>
          </w:p>
        </w:tc>
        <w:tc>
          <w:tcPr>
            <w:tcW w:w="487" w:type="dxa"/>
          </w:tcPr>
          <w:p w14:paraId="1B63BCFA" w14:textId="77777777" w:rsidR="00A82955" w:rsidRDefault="00A82955" w:rsidP="007D697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</w:tbl>
    <w:p w14:paraId="5668AA9E" w14:textId="77777777" w:rsidR="00A82955" w:rsidRDefault="00A82955" w:rsidP="00A82955">
      <w:pPr>
        <w:spacing w:after="0" w:line="360" w:lineRule="auto"/>
        <w:rPr>
          <w:rFonts w:ascii="Arial" w:hAnsi="Arial" w:cs="Arial"/>
          <w:b/>
        </w:rPr>
      </w:pPr>
    </w:p>
    <w:p w14:paraId="1EE0BBA4" w14:textId="3F9A9D10" w:rsidR="00CF0F89" w:rsidRPr="002A22FB" w:rsidRDefault="00CF0F89" w:rsidP="00AC3A50">
      <w:pPr>
        <w:pStyle w:val="ListParagraph"/>
        <w:rPr>
          <w:rFonts w:ascii="Arial" w:hAnsi="Arial" w:cs="Arial"/>
        </w:rPr>
      </w:pPr>
    </w:p>
    <w:sectPr w:rsidR="00CF0F89" w:rsidRPr="002A22FB" w:rsidSect="00AA3D17">
      <w:headerReference w:type="default" r:id="rId10"/>
      <w:footerReference w:type="default" r:id="rId11"/>
      <w:pgSz w:w="11900" w:h="16840"/>
      <w:pgMar w:top="1814" w:right="1191" w:bottom="1702" w:left="1191" w:header="90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0434" w14:textId="77777777" w:rsidR="00EC3761" w:rsidRDefault="00EC3761" w:rsidP="002568EC">
      <w:pPr>
        <w:spacing w:after="0" w:line="240" w:lineRule="auto"/>
      </w:pPr>
      <w:r>
        <w:separator/>
      </w:r>
    </w:p>
  </w:endnote>
  <w:endnote w:type="continuationSeparator" w:id="0">
    <w:p w14:paraId="6666BC64" w14:textId="77777777" w:rsidR="00EC3761" w:rsidRDefault="00EC3761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04F1" w14:textId="77777777"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752" behindDoc="1" locked="0" layoutInCell="1" allowOverlap="1" wp14:anchorId="415CC769" wp14:editId="1F5AD752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EBFE" w14:textId="77777777" w:rsidR="00EC3761" w:rsidRDefault="00EC3761" w:rsidP="002568EC">
      <w:pPr>
        <w:spacing w:after="0" w:line="240" w:lineRule="auto"/>
      </w:pPr>
      <w:r>
        <w:separator/>
      </w:r>
    </w:p>
  </w:footnote>
  <w:footnote w:type="continuationSeparator" w:id="0">
    <w:p w14:paraId="6D5BCD44" w14:textId="77777777" w:rsidR="00EC3761" w:rsidRDefault="00EC3761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31D8" w14:textId="77777777" w:rsidR="008A0E8F" w:rsidRPr="002568EC" w:rsidRDefault="00FC44B2" w:rsidP="008A0E8F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 xml:space="preserve">Recruitment Bulletin: </w:t>
    </w:r>
    <w:r w:rsidR="00A82955">
      <w:rPr>
        <w:rFonts w:ascii="Arial" w:hAnsi="Arial"/>
        <w:color w:val="404040" w:themeColor="text1" w:themeTint="BF"/>
        <w:sz w:val="32"/>
        <w:szCs w:val="32"/>
      </w:rPr>
      <w:t>Centre Support Assistant</w:t>
    </w:r>
    <w:r w:rsidR="008A0E8F">
      <w:rPr>
        <w:rFonts w:ascii="Arial" w:hAnsi="Arial"/>
        <w:color w:val="404040" w:themeColor="text1" w:themeTint="BF"/>
        <w:sz w:val="32"/>
        <w:szCs w:val="32"/>
      </w:rPr>
      <w:t xml:space="preserve"> </w:t>
    </w:r>
  </w:p>
  <w:p w14:paraId="10E93125" w14:textId="77777777" w:rsidR="002568EC" w:rsidRPr="002568EC" w:rsidRDefault="002568EC">
    <w:pPr>
      <w:pStyle w:val="Header"/>
      <w:rPr>
        <w:rFonts w:ascii="Arial" w:hAnsi="Arial"/>
        <w:color w:val="404040" w:themeColor="text1" w:themeTint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9D9"/>
    <w:multiLevelType w:val="hybridMultilevel"/>
    <w:tmpl w:val="D75C7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714E"/>
    <w:multiLevelType w:val="hybridMultilevel"/>
    <w:tmpl w:val="27425418"/>
    <w:lvl w:ilvl="0" w:tplc="C638F5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B19DA"/>
    <w:multiLevelType w:val="hybridMultilevel"/>
    <w:tmpl w:val="648EF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D78D5"/>
    <w:multiLevelType w:val="hybridMultilevel"/>
    <w:tmpl w:val="A3E06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0B13"/>
    <w:multiLevelType w:val="hybridMultilevel"/>
    <w:tmpl w:val="6E74C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3B30"/>
    <w:multiLevelType w:val="hybridMultilevel"/>
    <w:tmpl w:val="CA6AEEE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460CA"/>
    <w:multiLevelType w:val="hybridMultilevel"/>
    <w:tmpl w:val="FD38F4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6468F"/>
    <w:multiLevelType w:val="hybridMultilevel"/>
    <w:tmpl w:val="D6FC0C88"/>
    <w:lvl w:ilvl="0" w:tplc="1D186A1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057FB"/>
    <w:multiLevelType w:val="hybridMultilevel"/>
    <w:tmpl w:val="B6B6F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A0BDF"/>
    <w:multiLevelType w:val="hybridMultilevel"/>
    <w:tmpl w:val="3F446C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2459E"/>
    <w:multiLevelType w:val="hybridMultilevel"/>
    <w:tmpl w:val="28B06D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3ED"/>
    <w:multiLevelType w:val="hybridMultilevel"/>
    <w:tmpl w:val="D49E4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722D5"/>
    <w:multiLevelType w:val="hybridMultilevel"/>
    <w:tmpl w:val="31028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EE4"/>
    <w:multiLevelType w:val="hybridMultilevel"/>
    <w:tmpl w:val="086C7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05CDE"/>
    <w:multiLevelType w:val="hybridMultilevel"/>
    <w:tmpl w:val="59C2D3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144EE"/>
    <w:multiLevelType w:val="hybridMultilevel"/>
    <w:tmpl w:val="28B06D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DC5"/>
    <w:multiLevelType w:val="hybridMultilevel"/>
    <w:tmpl w:val="360CC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13B57"/>
    <w:multiLevelType w:val="hybridMultilevel"/>
    <w:tmpl w:val="4000B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C61"/>
    <w:multiLevelType w:val="hybridMultilevel"/>
    <w:tmpl w:val="77D22CB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A0B7A"/>
    <w:multiLevelType w:val="hybridMultilevel"/>
    <w:tmpl w:val="5F246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2058"/>
    <w:multiLevelType w:val="hybridMultilevel"/>
    <w:tmpl w:val="F7809E6A"/>
    <w:lvl w:ilvl="0" w:tplc="C638F5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7C12A7"/>
    <w:multiLevelType w:val="hybridMultilevel"/>
    <w:tmpl w:val="A7B4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E3CDE"/>
    <w:multiLevelType w:val="hybridMultilevel"/>
    <w:tmpl w:val="7C8C73EE"/>
    <w:lvl w:ilvl="0" w:tplc="394A4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F13ED"/>
    <w:multiLevelType w:val="hybridMultilevel"/>
    <w:tmpl w:val="28B06D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005E"/>
    <w:multiLevelType w:val="hybridMultilevel"/>
    <w:tmpl w:val="7AAA3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22349"/>
    <w:multiLevelType w:val="hybridMultilevel"/>
    <w:tmpl w:val="4F1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FAF"/>
    <w:multiLevelType w:val="hybridMultilevel"/>
    <w:tmpl w:val="B9F0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B21BE4"/>
    <w:multiLevelType w:val="hybridMultilevel"/>
    <w:tmpl w:val="7394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12BED"/>
    <w:multiLevelType w:val="hybridMultilevel"/>
    <w:tmpl w:val="B51E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3764E"/>
    <w:multiLevelType w:val="hybridMultilevel"/>
    <w:tmpl w:val="09987F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94646"/>
    <w:multiLevelType w:val="hybridMultilevel"/>
    <w:tmpl w:val="FAD8E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9264E"/>
    <w:multiLevelType w:val="hybridMultilevel"/>
    <w:tmpl w:val="A45A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06956"/>
    <w:multiLevelType w:val="hybridMultilevel"/>
    <w:tmpl w:val="E92A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64E7C"/>
    <w:multiLevelType w:val="hybridMultilevel"/>
    <w:tmpl w:val="B6B6F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819"/>
    <w:multiLevelType w:val="hybridMultilevel"/>
    <w:tmpl w:val="429A6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0D4D0A"/>
    <w:multiLevelType w:val="hybridMultilevel"/>
    <w:tmpl w:val="5DEE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80003"/>
    <w:multiLevelType w:val="hybridMultilevel"/>
    <w:tmpl w:val="32E275F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67EE6FD8"/>
    <w:multiLevelType w:val="hybridMultilevel"/>
    <w:tmpl w:val="11089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94800"/>
    <w:multiLevelType w:val="hybridMultilevel"/>
    <w:tmpl w:val="D4F68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A3CDB"/>
    <w:multiLevelType w:val="hybridMultilevel"/>
    <w:tmpl w:val="D76CC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4641E"/>
    <w:multiLevelType w:val="hybridMultilevel"/>
    <w:tmpl w:val="CCF0A1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66835"/>
    <w:multiLevelType w:val="hybridMultilevel"/>
    <w:tmpl w:val="D0D8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D596B"/>
    <w:multiLevelType w:val="hybridMultilevel"/>
    <w:tmpl w:val="481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12B9"/>
    <w:multiLevelType w:val="hybridMultilevel"/>
    <w:tmpl w:val="D93C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C3231"/>
    <w:multiLevelType w:val="hybridMultilevel"/>
    <w:tmpl w:val="76EEF5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23477"/>
    <w:multiLevelType w:val="hybridMultilevel"/>
    <w:tmpl w:val="0010A4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E7081"/>
    <w:multiLevelType w:val="hybridMultilevel"/>
    <w:tmpl w:val="8952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C157D"/>
    <w:multiLevelType w:val="hybridMultilevel"/>
    <w:tmpl w:val="F24C0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2"/>
  </w:num>
  <w:num w:numId="12">
    <w:abstractNumId w:val="32"/>
  </w:num>
  <w:num w:numId="13">
    <w:abstractNumId w:val="17"/>
  </w:num>
  <w:num w:numId="14">
    <w:abstractNumId w:val="40"/>
  </w:num>
  <w:num w:numId="15">
    <w:abstractNumId w:val="11"/>
  </w:num>
  <w:num w:numId="16">
    <w:abstractNumId w:val="47"/>
  </w:num>
  <w:num w:numId="17">
    <w:abstractNumId w:val="19"/>
  </w:num>
  <w:num w:numId="18">
    <w:abstractNumId w:val="35"/>
  </w:num>
  <w:num w:numId="19">
    <w:abstractNumId w:val="1"/>
  </w:num>
  <w:num w:numId="20">
    <w:abstractNumId w:val="20"/>
  </w:num>
  <w:num w:numId="21">
    <w:abstractNumId w:val="38"/>
  </w:num>
  <w:num w:numId="22">
    <w:abstractNumId w:val="22"/>
  </w:num>
  <w:num w:numId="23">
    <w:abstractNumId w:val="25"/>
  </w:num>
  <w:num w:numId="24">
    <w:abstractNumId w:val="13"/>
  </w:num>
  <w:num w:numId="25">
    <w:abstractNumId w:val="30"/>
  </w:num>
  <w:num w:numId="26">
    <w:abstractNumId w:val="31"/>
  </w:num>
  <w:num w:numId="27">
    <w:abstractNumId w:val="5"/>
  </w:num>
  <w:num w:numId="28">
    <w:abstractNumId w:val="29"/>
  </w:num>
  <w:num w:numId="29">
    <w:abstractNumId w:val="39"/>
  </w:num>
  <w:num w:numId="30">
    <w:abstractNumId w:val="3"/>
  </w:num>
  <w:num w:numId="31">
    <w:abstractNumId w:val="44"/>
  </w:num>
  <w:num w:numId="32">
    <w:abstractNumId w:val="0"/>
  </w:num>
  <w:num w:numId="33">
    <w:abstractNumId w:val="26"/>
  </w:num>
  <w:num w:numId="34">
    <w:abstractNumId w:val="36"/>
  </w:num>
  <w:num w:numId="35">
    <w:abstractNumId w:val="28"/>
  </w:num>
  <w:num w:numId="36">
    <w:abstractNumId w:val="16"/>
  </w:num>
  <w:num w:numId="37">
    <w:abstractNumId w:val="2"/>
  </w:num>
  <w:num w:numId="38">
    <w:abstractNumId w:val="43"/>
  </w:num>
  <w:num w:numId="39">
    <w:abstractNumId w:val="24"/>
  </w:num>
  <w:num w:numId="40">
    <w:abstractNumId w:val="37"/>
  </w:num>
  <w:num w:numId="41">
    <w:abstractNumId w:val="21"/>
  </w:num>
  <w:num w:numId="42">
    <w:abstractNumId w:val="12"/>
  </w:num>
  <w:num w:numId="43">
    <w:abstractNumId w:val="14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3A"/>
    <w:rsid w:val="0000740A"/>
    <w:rsid w:val="00011089"/>
    <w:rsid w:val="00021549"/>
    <w:rsid w:val="000607FD"/>
    <w:rsid w:val="00070EFE"/>
    <w:rsid w:val="000738C2"/>
    <w:rsid w:val="000A41F4"/>
    <w:rsid w:val="000D3D5B"/>
    <w:rsid w:val="00106628"/>
    <w:rsid w:val="00111973"/>
    <w:rsid w:val="001200AF"/>
    <w:rsid w:val="00125721"/>
    <w:rsid w:val="00133F3F"/>
    <w:rsid w:val="00145FFF"/>
    <w:rsid w:val="001538B6"/>
    <w:rsid w:val="0018439E"/>
    <w:rsid w:val="00191A1C"/>
    <w:rsid w:val="001B5D2F"/>
    <w:rsid w:val="00202E68"/>
    <w:rsid w:val="0023705F"/>
    <w:rsid w:val="002434C0"/>
    <w:rsid w:val="002568EC"/>
    <w:rsid w:val="00274A73"/>
    <w:rsid w:val="0028756A"/>
    <w:rsid w:val="002900EF"/>
    <w:rsid w:val="002A22FB"/>
    <w:rsid w:val="002B2461"/>
    <w:rsid w:val="002D5176"/>
    <w:rsid w:val="002F593A"/>
    <w:rsid w:val="002F78A4"/>
    <w:rsid w:val="003170C3"/>
    <w:rsid w:val="003174B0"/>
    <w:rsid w:val="00320E67"/>
    <w:rsid w:val="003350D7"/>
    <w:rsid w:val="003357CE"/>
    <w:rsid w:val="00352F55"/>
    <w:rsid w:val="003553D2"/>
    <w:rsid w:val="00357778"/>
    <w:rsid w:val="00360EB5"/>
    <w:rsid w:val="00374686"/>
    <w:rsid w:val="0039160B"/>
    <w:rsid w:val="0039789A"/>
    <w:rsid w:val="003A55A7"/>
    <w:rsid w:val="003F24D9"/>
    <w:rsid w:val="004179D0"/>
    <w:rsid w:val="0042580F"/>
    <w:rsid w:val="004E7E56"/>
    <w:rsid w:val="00524C38"/>
    <w:rsid w:val="00527BA1"/>
    <w:rsid w:val="00555D15"/>
    <w:rsid w:val="005C622E"/>
    <w:rsid w:val="005F0BEF"/>
    <w:rsid w:val="006064F8"/>
    <w:rsid w:val="006072B0"/>
    <w:rsid w:val="00671995"/>
    <w:rsid w:val="0068219B"/>
    <w:rsid w:val="006B09A7"/>
    <w:rsid w:val="006C11F1"/>
    <w:rsid w:val="006F1282"/>
    <w:rsid w:val="006F36B0"/>
    <w:rsid w:val="00723323"/>
    <w:rsid w:val="0073562E"/>
    <w:rsid w:val="007363E8"/>
    <w:rsid w:val="00760B26"/>
    <w:rsid w:val="007754B1"/>
    <w:rsid w:val="00777907"/>
    <w:rsid w:val="00791072"/>
    <w:rsid w:val="007B2EC9"/>
    <w:rsid w:val="00811D3F"/>
    <w:rsid w:val="00870931"/>
    <w:rsid w:val="008A0E8F"/>
    <w:rsid w:val="008A1BE4"/>
    <w:rsid w:val="008A2EA2"/>
    <w:rsid w:val="008A5E4E"/>
    <w:rsid w:val="008A7625"/>
    <w:rsid w:val="008B1576"/>
    <w:rsid w:val="00917F00"/>
    <w:rsid w:val="009509A0"/>
    <w:rsid w:val="009A2967"/>
    <w:rsid w:val="009C3F83"/>
    <w:rsid w:val="009C51F9"/>
    <w:rsid w:val="009E634E"/>
    <w:rsid w:val="009E792E"/>
    <w:rsid w:val="00A006A9"/>
    <w:rsid w:val="00A24A39"/>
    <w:rsid w:val="00A27474"/>
    <w:rsid w:val="00A3473B"/>
    <w:rsid w:val="00A35CFE"/>
    <w:rsid w:val="00A53ED6"/>
    <w:rsid w:val="00A825F7"/>
    <w:rsid w:val="00A82955"/>
    <w:rsid w:val="00A87A2E"/>
    <w:rsid w:val="00A90208"/>
    <w:rsid w:val="00AA3D17"/>
    <w:rsid w:val="00AB5D1B"/>
    <w:rsid w:val="00AC2600"/>
    <w:rsid w:val="00AC3A50"/>
    <w:rsid w:val="00AF116A"/>
    <w:rsid w:val="00B25577"/>
    <w:rsid w:val="00B34F59"/>
    <w:rsid w:val="00B52A61"/>
    <w:rsid w:val="00B638B7"/>
    <w:rsid w:val="00B75E49"/>
    <w:rsid w:val="00B9552D"/>
    <w:rsid w:val="00BB6468"/>
    <w:rsid w:val="00BC3BCD"/>
    <w:rsid w:val="00C26DA0"/>
    <w:rsid w:val="00C52B64"/>
    <w:rsid w:val="00C63610"/>
    <w:rsid w:val="00C717C9"/>
    <w:rsid w:val="00C84255"/>
    <w:rsid w:val="00C92D70"/>
    <w:rsid w:val="00CA3CF0"/>
    <w:rsid w:val="00CB3E0A"/>
    <w:rsid w:val="00CC1BF1"/>
    <w:rsid w:val="00CD3803"/>
    <w:rsid w:val="00CF0F89"/>
    <w:rsid w:val="00CF5878"/>
    <w:rsid w:val="00D220C1"/>
    <w:rsid w:val="00D30D7A"/>
    <w:rsid w:val="00D344D1"/>
    <w:rsid w:val="00D436E2"/>
    <w:rsid w:val="00D44397"/>
    <w:rsid w:val="00D940B9"/>
    <w:rsid w:val="00DC6F32"/>
    <w:rsid w:val="00DE686F"/>
    <w:rsid w:val="00E17F6B"/>
    <w:rsid w:val="00E25808"/>
    <w:rsid w:val="00E34FFA"/>
    <w:rsid w:val="00E35B45"/>
    <w:rsid w:val="00E46727"/>
    <w:rsid w:val="00E7380A"/>
    <w:rsid w:val="00E80DF1"/>
    <w:rsid w:val="00E84D0D"/>
    <w:rsid w:val="00EC3761"/>
    <w:rsid w:val="00EE40C5"/>
    <w:rsid w:val="00F1118D"/>
    <w:rsid w:val="00F32E8D"/>
    <w:rsid w:val="00F45A79"/>
    <w:rsid w:val="00F564A7"/>
    <w:rsid w:val="00F65218"/>
    <w:rsid w:val="00FC44B2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1E2D6"/>
  <w14:defaultImageDpi w14:val="300"/>
  <w15:docId w15:val="{5F3B563B-00E5-4F3F-81CA-30B2548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93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31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2F593A"/>
    <w:rPr>
      <w:color w:val="1B75BC" w:themeColor="hyperlink"/>
      <w:u w:val="single"/>
    </w:rPr>
  </w:style>
  <w:style w:type="paragraph" w:styleId="Title">
    <w:name w:val="Title"/>
    <w:basedOn w:val="Normal"/>
    <w:link w:val="TitleChar"/>
    <w:qFormat/>
    <w:rsid w:val="002F59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2F593A"/>
    <w:rPr>
      <w:rFonts w:ascii="Times New Roman" w:eastAsia="Times New Roman" w:hAnsi="Times New Roman" w:cs="Times New Roman"/>
      <w:b/>
      <w:sz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2F593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593A"/>
    <w:rPr>
      <w:rFonts w:ascii="Arial" w:eastAsia="Times New Roman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2F593A"/>
    <w:pPr>
      <w:tabs>
        <w:tab w:val="left" w:pos="-720"/>
      </w:tabs>
      <w:suppressAutoHyphens/>
      <w:spacing w:after="0" w:line="360" w:lineRule="auto"/>
    </w:pPr>
    <w:rPr>
      <w:rFonts w:ascii="Univers" w:eastAsia="Times New Roman" w:hAnsi="Univers" w:cs="Arial"/>
      <w:spacing w:val="-3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F593A"/>
    <w:rPr>
      <w:rFonts w:ascii="Univers" w:eastAsia="Times New Roman" w:hAnsi="Univers" w:cs="Arial"/>
      <w:spacing w:val="-3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2F593A"/>
    <w:pPr>
      <w:ind w:left="720"/>
      <w:contextualSpacing/>
    </w:pPr>
  </w:style>
  <w:style w:type="table" w:styleId="TableGrid">
    <w:name w:val="Table Grid"/>
    <w:basedOn w:val="TableNormal"/>
    <w:uiPriority w:val="59"/>
    <w:rsid w:val="002F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1BE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74B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1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176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76"/>
    <w:rPr>
      <w:rFonts w:eastAsiaTheme="minorHAnsi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9A7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B0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nel@asda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da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75C4E-B562-48A5-AC53-C130F5E7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Finn</dc:creator>
  <cp:lastModifiedBy>Emma Jones</cp:lastModifiedBy>
  <cp:revision>2</cp:revision>
  <cp:lastPrinted>2018-03-15T12:08:00Z</cp:lastPrinted>
  <dcterms:created xsi:type="dcterms:W3CDTF">2021-09-14T14:12:00Z</dcterms:created>
  <dcterms:modified xsi:type="dcterms:W3CDTF">2021-09-14T14:12:00Z</dcterms:modified>
</cp:coreProperties>
</file>